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第一届“云设杯”建筑设计方案竞赛书</w:t>
      </w:r>
    </w:p>
    <w:p>
      <w:pPr>
        <w:keepNext w:val="0"/>
        <w:keepLines w:val="0"/>
        <w:pageBreakBefore w:val="0"/>
        <w:kinsoku/>
        <w:overflowPunct/>
        <w:topLinePunct w:val="0"/>
        <w:autoSpaceDE/>
        <w:autoSpaceDN/>
        <w:bidi w:val="0"/>
        <w:adjustRightInd/>
        <w:snapToGrid/>
        <w:spacing w:line="560" w:lineRule="exact"/>
        <w:jc w:val="center"/>
        <w:textAlignment w:val="auto"/>
        <w:rPr>
          <w:rFonts w:ascii="黑体" w:hAnsi="黑体" w:eastAsia="黑体" w:cs="Times New Roman"/>
          <w:color w:val="000000" w:themeColor="text1"/>
          <w:sz w:val="44"/>
          <w:szCs w:val="4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一、竞赛题目</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方正仿宋_GBK" w:cs="Times New Roman"/>
          <w:b w:val="0"/>
          <w:bCs/>
          <w:color w:val="000000" w:themeColor="text1"/>
          <w:sz w:val="32"/>
          <w:szCs w:val="32"/>
          <w:highlight w:val="none"/>
          <w14:textFill>
            <w14:solidFill>
              <w14:schemeClr w14:val="tx1"/>
            </w14:solidFill>
          </w14:textFill>
        </w:rPr>
      </w:pPr>
      <w:r>
        <w:rPr>
          <w:rFonts w:ascii="Times New Roman" w:hAnsi="Times New Roman" w:eastAsia="方正仿宋_GBK" w:cs="Times New Roman"/>
          <w:b w:val="0"/>
          <w:bCs/>
          <w:color w:val="000000" w:themeColor="text1"/>
          <w:sz w:val="32"/>
          <w:szCs w:val="32"/>
          <w:highlight w:val="none"/>
          <w14:textFill>
            <w14:solidFill>
              <w14:schemeClr w14:val="tx1"/>
            </w14:solidFill>
          </w14:textFill>
        </w:rPr>
        <w:t>云南省设计院集团有限公司办公</w:t>
      </w:r>
      <w:r>
        <w:rPr>
          <w:rFonts w:hint="eastAsia" w:ascii="Times New Roman" w:hAnsi="Times New Roman" w:eastAsia="方正仿宋_GBK" w:cs="Times New Roman"/>
          <w:b w:val="0"/>
          <w:bCs/>
          <w:color w:val="000000" w:themeColor="text1"/>
          <w:sz w:val="32"/>
          <w:szCs w:val="32"/>
          <w:highlight w:val="none"/>
          <w14:textFill>
            <w14:solidFill>
              <w14:schemeClr w14:val="tx1"/>
            </w14:solidFill>
          </w14:textFill>
        </w:rPr>
        <w:t>环境</w:t>
      </w:r>
      <w:r>
        <w:rPr>
          <w:rFonts w:ascii="Times New Roman" w:hAnsi="Times New Roman" w:eastAsia="方正仿宋_GBK" w:cs="Times New Roman"/>
          <w:b w:val="0"/>
          <w:bCs/>
          <w:color w:val="000000" w:themeColor="text1"/>
          <w:sz w:val="32"/>
          <w:szCs w:val="32"/>
          <w:highlight w:val="none"/>
          <w14:textFill>
            <w14:solidFill>
              <w14:schemeClr w14:val="tx1"/>
            </w14:solidFill>
          </w14:textFill>
        </w:rPr>
        <w:t>综合提升设计及办公楼</w:t>
      </w:r>
      <w:r>
        <w:rPr>
          <w:rFonts w:hint="eastAsia" w:ascii="Times New Roman" w:hAnsi="Times New Roman" w:eastAsia="方正仿宋_GBK" w:cs="Times New Roman"/>
          <w:b w:val="0"/>
          <w:bCs/>
          <w:color w:val="000000" w:themeColor="text1"/>
          <w:sz w:val="32"/>
          <w:szCs w:val="32"/>
          <w:highlight w:val="none"/>
          <w14:textFill>
            <w14:solidFill>
              <w14:schemeClr w14:val="tx1"/>
            </w14:solidFill>
          </w14:textFill>
        </w:rPr>
        <w:t>重要公共空间装修</w:t>
      </w:r>
      <w:r>
        <w:rPr>
          <w:rFonts w:ascii="Times New Roman" w:hAnsi="Times New Roman" w:eastAsia="方正仿宋_GBK" w:cs="Times New Roman"/>
          <w:b w:val="0"/>
          <w:bCs/>
          <w:color w:val="000000" w:themeColor="text1"/>
          <w:sz w:val="32"/>
          <w:szCs w:val="32"/>
          <w:highlight w:val="none"/>
          <w14:textFill>
            <w14:solidFill>
              <w14:schemeClr w14:val="tx1"/>
            </w14:solidFill>
          </w14:textFill>
        </w:rPr>
        <w:t>改造设计</w:t>
      </w:r>
      <w:r>
        <w:rPr>
          <w:rFonts w:hint="eastAsia" w:ascii="Times New Roman" w:hAnsi="Times New Roman" w:eastAsia="方正仿宋_GBK" w:cs="Times New Roman"/>
          <w:b w:val="0"/>
          <w:bCs/>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二、组织单位</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主办：云南省设计院集团有限公司工会委员会</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z w:val="32"/>
          <w:szCs w:val="32"/>
          <w:highlight w:val="none"/>
          <w14:textFill>
            <w14:solidFill>
              <w14:schemeClr w14:val="tx1"/>
            </w14:solidFill>
          </w14:textFill>
        </w:rPr>
        <w:t>承办：云南省设计院集团有限公司第二建筑设计研究院工会委员会</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三、竞赛流程</w:t>
      </w:r>
    </w:p>
    <w:p>
      <w:pPr>
        <w:keepNext w:val="0"/>
        <w:keepLines w:val="0"/>
        <w:pageBreakBefore w:val="0"/>
        <w:kinsoku/>
        <w:wordWrap/>
        <w:overflowPunct/>
        <w:topLinePunct w:val="0"/>
        <w:autoSpaceDE/>
        <w:autoSpaceDN/>
        <w:bidi w:val="0"/>
        <w:adjustRightInd/>
        <w:snapToGrid/>
        <w:spacing w:line="560" w:lineRule="exact"/>
        <w:ind w:left="0" w:firstLine="699" w:firstLineChars="200"/>
        <w:jc w:val="both"/>
        <w:textAlignment w:val="auto"/>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t>1. 方案征集</w:t>
      </w:r>
    </w:p>
    <w:p>
      <w:pPr>
        <w:keepNext w:val="0"/>
        <w:keepLines w:val="0"/>
        <w:pageBreakBefore w:val="0"/>
        <w:kinsoku/>
        <w:wordWrap/>
        <w:overflowPunct/>
        <w:topLinePunct w:val="0"/>
        <w:autoSpaceDE/>
        <w:autoSpaceDN/>
        <w:bidi w:val="0"/>
        <w:adjustRightInd/>
        <w:snapToGrid/>
        <w:spacing w:line="560" w:lineRule="exact"/>
        <w:ind w:left="0" w:firstLine="696" w:firstLineChars="200"/>
        <w:jc w:val="both"/>
        <w:textAlignment w:val="auto"/>
        <w:rPr>
          <w:rFonts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pacing w:val="14"/>
          <w:kern w:val="0"/>
          <w:sz w:val="32"/>
          <w:szCs w:val="32"/>
          <w:highlight w:val="none"/>
          <w14:textFill>
            <w14:solidFill>
              <w14:schemeClr w14:val="tx1"/>
            </w14:solidFill>
          </w14:textFill>
        </w:rPr>
        <w:t>竞赛书发布之日</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至6月30日（征集截止）。</w:t>
      </w:r>
    </w:p>
    <w:p>
      <w:pPr>
        <w:keepNext w:val="0"/>
        <w:keepLines w:val="0"/>
        <w:pageBreakBefore w:val="0"/>
        <w:kinsoku/>
        <w:wordWrap/>
        <w:overflowPunct/>
        <w:topLinePunct w:val="0"/>
        <w:autoSpaceDE/>
        <w:autoSpaceDN/>
        <w:bidi w:val="0"/>
        <w:adjustRightInd/>
        <w:snapToGrid/>
        <w:spacing w:line="560" w:lineRule="exact"/>
        <w:ind w:left="0" w:firstLine="699" w:firstLineChars="200"/>
        <w:jc w:val="both"/>
        <w:textAlignment w:val="auto"/>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t>2. 现场踏勘及答疑交流</w:t>
      </w:r>
    </w:p>
    <w:p>
      <w:pPr>
        <w:keepNext w:val="0"/>
        <w:keepLines w:val="0"/>
        <w:pageBreakBefore w:val="0"/>
        <w:kinsoku/>
        <w:wordWrap/>
        <w:overflowPunct/>
        <w:topLinePunct w:val="0"/>
        <w:autoSpaceDE/>
        <w:autoSpaceDN/>
        <w:bidi w:val="0"/>
        <w:adjustRightInd/>
        <w:snapToGrid/>
        <w:spacing w:line="560" w:lineRule="exact"/>
        <w:ind w:left="0" w:firstLine="696" w:firstLineChars="200"/>
        <w:jc w:val="both"/>
        <w:textAlignment w:val="auto"/>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2021年6月上旬，现场踏勘及答疑交流活动。</w:t>
      </w:r>
    </w:p>
    <w:p>
      <w:pPr>
        <w:keepNext w:val="0"/>
        <w:keepLines w:val="0"/>
        <w:pageBreakBefore w:val="0"/>
        <w:kinsoku/>
        <w:wordWrap/>
        <w:overflowPunct/>
        <w:topLinePunct w:val="0"/>
        <w:autoSpaceDE/>
        <w:autoSpaceDN/>
        <w:bidi w:val="0"/>
        <w:adjustRightInd/>
        <w:snapToGrid/>
        <w:spacing w:line="560" w:lineRule="exact"/>
        <w:ind w:left="0" w:firstLine="699" w:firstLineChars="200"/>
        <w:jc w:val="both"/>
        <w:textAlignment w:val="auto"/>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t>3. 方案评审</w:t>
      </w:r>
    </w:p>
    <w:p>
      <w:pPr>
        <w:keepNext w:val="0"/>
        <w:keepLines w:val="0"/>
        <w:pageBreakBefore w:val="0"/>
        <w:kinsoku/>
        <w:wordWrap/>
        <w:overflowPunct/>
        <w:topLinePunct w:val="0"/>
        <w:autoSpaceDE/>
        <w:autoSpaceDN/>
        <w:bidi w:val="0"/>
        <w:adjustRightInd/>
        <w:snapToGrid/>
        <w:spacing w:line="560" w:lineRule="exact"/>
        <w:ind w:left="0" w:firstLine="696" w:firstLineChars="200"/>
        <w:jc w:val="both"/>
        <w:textAlignment w:val="auto"/>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2021年7月，组织专家评审和网络投票。</w:t>
      </w:r>
    </w:p>
    <w:p>
      <w:pPr>
        <w:keepNext w:val="0"/>
        <w:keepLines w:val="0"/>
        <w:pageBreakBefore w:val="0"/>
        <w:kinsoku/>
        <w:wordWrap/>
        <w:overflowPunct/>
        <w:topLinePunct w:val="0"/>
        <w:autoSpaceDE/>
        <w:autoSpaceDN/>
        <w:bidi w:val="0"/>
        <w:adjustRightInd/>
        <w:snapToGrid/>
        <w:spacing w:line="560" w:lineRule="exact"/>
        <w:ind w:left="0" w:firstLine="699" w:firstLineChars="200"/>
        <w:jc w:val="both"/>
        <w:textAlignment w:val="auto"/>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t>4. 成果表彰</w:t>
      </w:r>
    </w:p>
    <w:p>
      <w:pPr>
        <w:keepNext w:val="0"/>
        <w:keepLines w:val="0"/>
        <w:pageBreakBefore w:val="0"/>
        <w:kinsoku/>
        <w:wordWrap/>
        <w:overflowPunct/>
        <w:topLinePunct w:val="0"/>
        <w:autoSpaceDE/>
        <w:autoSpaceDN/>
        <w:bidi w:val="0"/>
        <w:adjustRightInd/>
        <w:snapToGrid/>
        <w:spacing w:line="560" w:lineRule="exact"/>
        <w:ind w:left="0" w:firstLine="696" w:firstLineChars="200"/>
        <w:jc w:val="both"/>
        <w:textAlignment w:val="auto"/>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2021年8月，对获奖方案进行颁奖表彰，获奖方案将作为“建院70周年系列活动”进行展示宣传。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color w:val="000000" w:themeColor="text1"/>
          <w:sz w:val="32"/>
          <w:szCs w:val="32"/>
          <w:highlight w:val="none"/>
          <w14:textFill>
            <w14:solidFill>
              <w14:schemeClr w14:val="tx1"/>
            </w14:solidFill>
          </w14:textFill>
        </w:rPr>
        <w:t>竞赛报名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99" w:firstLineChars="200"/>
        <w:jc w:val="both"/>
        <w:textAlignment w:val="auto"/>
        <w:rPr>
          <w:rFonts w:hint="default" w:ascii="Times New Roman" w:hAnsi="Times New Roman" w:eastAsia="方正仿宋_GBK" w:cs="Times New Roman"/>
          <w:b/>
          <w:bCs/>
          <w:color w:val="000000"/>
          <w:spacing w:val="14"/>
          <w:kern w:val="0"/>
          <w:sz w:val="32"/>
          <w:szCs w:val="32"/>
          <w:highlight w:val="none"/>
          <w:lang w:val="en-US" w:eastAsia="zh-CN" w:bidi="ar-SA"/>
        </w:rPr>
      </w:pPr>
      <w:r>
        <w:rPr>
          <w:rFonts w:hint="eastAsia" w:ascii="Times New Roman" w:hAnsi="Times New Roman" w:eastAsia="方正仿宋_GBK" w:cs="Times New Roman"/>
          <w:b/>
          <w:bCs/>
          <w:color w:val="000000"/>
          <w:spacing w:val="14"/>
          <w:kern w:val="0"/>
          <w:sz w:val="32"/>
          <w:szCs w:val="32"/>
          <w:highlight w:val="none"/>
          <w:lang w:val="en-US" w:eastAsia="zh-CN" w:bidi="ar-SA"/>
        </w:rPr>
        <w:t>参赛对象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96" w:firstLineChars="200"/>
        <w:jc w:val="both"/>
        <w:textAlignment w:val="auto"/>
        <w:rPr>
          <w:rFonts w:hint="eastAsia" w:ascii="Times New Roman" w:hAnsi="Times New Roman" w:eastAsia="方正仿宋_GBK" w:cs="Times New Roman"/>
          <w:color w:val="000000"/>
          <w:spacing w:val="14"/>
          <w:kern w:val="0"/>
          <w:sz w:val="32"/>
          <w:szCs w:val="32"/>
          <w:highlight w:val="none"/>
          <w:lang w:eastAsia="zh-CN"/>
        </w:rPr>
      </w:pPr>
      <w:r>
        <w:rPr>
          <w:rFonts w:ascii="Times New Roman" w:hAnsi="Times New Roman" w:eastAsia="方正仿宋_GBK" w:cs="Times New Roman"/>
          <w:color w:val="000000"/>
          <w:spacing w:val="14"/>
          <w:kern w:val="0"/>
          <w:sz w:val="32"/>
          <w:szCs w:val="32"/>
          <w:highlight w:val="none"/>
        </w:rPr>
        <w:t>本次竞赛主要面向</w:t>
      </w:r>
      <w:r>
        <w:rPr>
          <w:rFonts w:hint="eastAsia" w:ascii="Times New Roman" w:hAnsi="Times New Roman" w:eastAsia="方正仿宋_GBK" w:cs="Times New Roman"/>
          <w:color w:val="000000"/>
          <w:spacing w:val="14"/>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96" w:firstLineChars="200"/>
        <w:jc w:val="both"/>
        <w:textAlignment w:val="auto"/>
        <w:rPr>
          <w:rFonts w:hint="eastAsia" w:ascii="Times New Roman" w:hAnsi="Times New Roman" w:eastAsia="方正仿宋_GBK" w:cs="Times New Roman"/>
          <w:color w:val="000000"/>
          <w:spacing w:val="14"/>
          <w:kern w:val="0"/>
          <w:sz w:val="32"/>
          <w:szCs w:val="32"/>
          <w:highlight w:val="none"/>
          <w:lang w:eastAsia="zh-CN"/>
        </w:rPr>
      </w:pPr>
      <w:r>
        <w:rPr>
          <w:rFonts w:hint="eastAsia" w:ascii="Times New Roman" w:hAnsi="Times New Roman" w:eastAsia="方正仿宋_GBK" w:cs="Times New Roman"/>
          <w:color w:val="000000"/>
          <w:spacing w:val="14"/>
          <w:kern w:val="0"/>
          <w:sz w:val="32"/>
          <w:szCs w:val="32"/>
          <w:highlight w:val="none"/>
          <w:lang w:val="en-US" w:eastAsia="zh-CN"/>
        </w:rPr>
        <w:t>1.1</w:t>
      </w:r>
      <w:r>
        <w:rPr>
          <w:rFonts w:ascii="Times New Roman" w:hAnsi="Times New Roman" w:eastAsia="方正仿宋_GBK" w:cs="Times New Roman"/>
          <w:color w:val="000000"/>
          <w:spacing w:val="14"/>
          <w:kern w:val="0"/>
          <w:sz w:val="32"/>
          <w:szCs w:val="32"/>
          <w:highlight w:val="none"/>
        </w:rPr>
        <w:t>集团公司建筑及相关专业设计师</w:t>
      </w:r>
      <w:r>
        <w:rPr>
          <w:rFonts w:hint="eastAsia" w:ascii="Times New Roman" w:hAnsi="Times New Roman" w:eastAsia="方正仿宋_GBK" w:cs="Times New Roman"/>
          <w:color w:val="000000"/>
          <w:spacing w:val="14"/>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96" w:firstLineChars="200"/>
        <w:jc w:val="both"/>
        <w:textAlignment w:val="auto"/>
        <w:rPr>
          <w:rFonts w:ascii="Times New Roman" w:hAnsi="Times New Roman" w:eastAsia="方正仿宋_GBK" w:cs="Times New Roman"/>
          <w:color w:val="000000"/>
          <w:spacing w:val="14"/>
          <w:kern w:val="0"/>
          <w:sz w:val="32"/>
          <w:szCs w:val="32"/>
          <w:highlight w:val="none"/>
        </w:rPr>
      </w:pPr>
      <w:r>
        <w:rPr>
          <w:rFonts w:hint="eastAsia" w:ascii="Times New Roman" w:hAnsi="Times New Roman" w:eastAsia="方正仿宋_GBK" w:cs="Times New Roman"/>
          <w:color w:val="000000"/>
          <w:spacing w:val="14"/>
          <w:kern w:val="0"/>
          <w:sz w:val="32"/>
          <w:szCs w:val="32"/>
          <w:highlight w:val="none"/>
          <w:lang w:val="en-US" w:eastAsia="zh-CN"/>
        </w:rPr>
        <w:t>1.2</w:t>
      </w:r>
      <w:r>
        <w:rPr>
          <w:rFonts w:ascii="Times New Roman" w:hAnsi="Times New Roman" w:eastAsia="方正仿宋_GBK" w:cs="Times New Roman"/>
          <w:color w:val="000000"/>
          <w:spacing w:val="14"/>
          <w:kern w:val="0"/>
          <w:sz w:val="32"/>
          <w:szCs w:val="32"/>
          <w:highlight w:val="none"/>
        </w:rPr>
        <w:t>大学本科四年级及以上建筑学及相关专业在校学生均可参赛</w:t>
      </w:r>
      <w:r>
        <w:rPr>
          <w:rFonts w:hint="eastAsia" w:ascii="Times New Roman" w:hAnsi="Times New Roman" w:eastAsia="方正仿宋_GBK" w:cs="Times New Roman"/>
          <w:color w:val="000000"/>
          <w:spacing w:val="14"/>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96" w:firstLineChars="200"/>
        <w:jc w:val="both"/>
        <w:textAlignment w:val="auto"/>
        <w:rPr>
          <w:rFonts w:ascii="Times New Roman" w:hAnsi="Times New Roman" w:eastAsia="方正仿宋_GBK" w:cs="Times New Roman"/>
          <w:color w:val="000000"/>
          <w:spacing w:val="14"/>
          <w:kern w:val="0"/>
          <w:sz w:val="32"/>
          <w:szCs w:val="32"/>
          <w:highlight w:val="none"/>
        </w:rPr>
      </w:pPr>
      <w:r>
        <w:rPr>
          <w:rFonts w:hint="eastAsia" w:ascii="Times New Roman" w:hAnsi="Times New Roman" w:eastAsia="方正仿宋_GBK" w:cs="Times New Roman"/>
          <w:color w:val="000000"/>
          <w:spacing w:val="14"/>
          <w:kern w:val="0"/>
          <w:sz w:val="32"/>
          <w:szCs w:val="32"/>
          <w:highlight w:val="none"/>
          <w:lang w:val="en-US" w:eastAsia="zh-CN"/>
        </w:rPr>
        <w:t>1.3</w:t>
      </w:r>
      <w:r>
        <w:rPr>
          <w:rFonts w:ascii="Times New Roman" w:hAnsi="Times New Roman" w:eastAsia="方正仿宋_GBK" w:cs="Times New Roman"/>
          <w:color w:val="000000"/>
          <w:spacing w:val="14"/>
          <w:kern w:val="0"/>
          <w:sz w:val="32"/>
          <w:szCs w:val="32"/>
          <w:highlight w:val="none"/>
        </w:rPr>
        <w:t>参赛</w:t>
      </w:r>
      <w:r>
        <w:rPr>
          <w:rFonts w:hint="eastAsia" w:ascii="Times New Roman" w:hAnsi="Times New Roman" w:eastAsia="方正仿宋_GBK" w:cs="Times New Roman"/>
          <w:color w:val="000000"/>
          <w:spacing w:val="14"/>
          <w:kern w:val="0"/>
          <w:sz w:val="32"/>
          <w:szCs w:val="32"/>
          <w:highlight w:val="none"/>
          <w:lang w:val="en-US" w:eastAsia="zh-CN"/>
        </w:rPr>
        <w:t>需为</w:t>
      </w:r>
      <w:r>
        <w:rPr>
          <w:rFonts w:ascii="Times New Roman" w:hAnsi="Times New Roman" w:eastAsia="方正仿宋_GBK" w:cs="Times New Roman"/>
          <w:color w:val="000000"/>
          <w:spacing w:val="14"/>
          <w:kern w:val="0"/>
          <w:sz w:val="32"/>
          <w:szCs w:val="32"/>
          <w:highlight w:val="none"/>
        </w:rPr>
        <w:t>团队</w:t>
      </w:r>
      <w:r>
        <w:rPr>
          <w:rFonts w:hint="eastAsia" w:ascii="Times New Roman" w:hAnsi="Times New Roman" w:eastAsia="方正仿宋_GBK" w:cs="Times New Roman"/>
          <w:color w:val="000000"/>
          <w:spacing w:val="14"/>
          <w:kern w:val="0"/>
          <w:sz w:val="32"/>
          <w:szCs w:val="32"/>
          <w:highlight w:val="none"/>
          <w:lang w:val="en-US" w:eastAsia="zh-CN"/>
        </w:rPr>
        <w:t>参赛</w:t>
      </w:r>
      <w:r>
        <w:rPr>
          <w:rFonts w:ascii="Times New Roman" w:hAnsi="Times New Roman" w:eastAsia="方正仿宋_GBK" w:cs="Times New Roman"/>
          <w:color w:val="000000"/>
          <w:spacing w:val="14"/>
          <w:kern w:val="0"/>
          <w:sz w:val="32"/>
          <w:szCs w:val="32"/>
          <w:highlight w:val="none"/>
        </w:rPr>
        <w:t>（</w:t>
      </w:r>
      <w:r>
        <w:rPr>
          <w:rFonts w:hint="eastAsia" w:ascii="Times New Roman" w:hAnsi="Times New Roman" w:eastAsia="方正仿宋_GBK" w:cs="Times New Roman"/>
          <w:color w:val="000000"/>
          <w:spacing w:val="14"/>
          <w:kern w:val="0"/>
          <w:sz w:val="32"/>
          <w:szCs w:val="32"/>
          <w:highlight w:val="none"/>
          <w:lang w:val="en-US" w:eastAsia="zh-CN"/>
        </w:rPr>
        <w:t>每个团队</w:t>
      </w:r>
      <w:r>
        <w:rPr>
          <w:rFonts w:ascii="Times New Roman" w:hAnsi="Times New Roman" w:eastAsia="方正仿宋_GBK" w:cs="Times New Roman"/>
          <w:color w:val="000000"/>
          <w:spacing w:val="14"/>
          <w:kern w:val="0"/>
          <w:sz w:val="32"/>
          <w:szCs w:val="32"/>
          <w:highlight w:val="none"/>
        </w:rPr>
        <w:t>2~3人）。</w:t>
      </w:r>
    </w:p>
    <w:p>
      <w:pPr>
        <w:keepNext w:val="0"/>
        <w:keepLines w:val="0"/>
        <w:pageBreakBefore w:val="0"/>
        <w:kinsoku/>
        <w:wordWrap/>
        <w:overflowPunct/>
        <w:topLinePunct w:val="0"/>
        <w:autoSpaceDE/>
        <w:autoSpaceDN/>
        <w:bidi w:val="0"/>
        <w:adjustRightInd/>
        <w:snapToGrid/>
        <w:spacing w:line="560" w:lineRule="exact"/>
        <w:ind w:left="0" w:firstLine="699" w:firstLineChars="200"/>
        <w:jc w:val="both"/>
        <w:textAlignment w:val="auto"/>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t>2. 参赛报名</w:t>
      </w:r>
    </w:p>
    <w:p>
      <w:pPr>
        <w:keepNext w:val="0"/>
        <w:keepLines w:val="0"/>
        <w:pageBreakBefore w:val="0"/>
        <w:kinsoku/>
        <w:wordWrap/>
        <w:overflowPunct/>
        <w:topLinePunct w:val="0"/>
        <w:autoSpaceDE/>
        <w:autoSpaceDN/>
        <w:bidi w:val="0"/>
        <w:adjustRightInd/>
        <w:snapToGrid/>
        <w:spacing w:line="560" w:lineRule="exact"/>
        <w:ind w:left="0" w:firstLine="696" w:firstLineChars="200"/>
        <w:jc w:val="both"/>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2.</w:t>
      </w:r>
      <w:r>
        <w:rPr>
          <w:rFonts w:hint="eastAsia" w:eastAsia="方正仿宋_GBK" w:cs="Times New Roman"/>
          <w:color w:val="000000" w:themeColor="text1"/>
          <w:spacing w:val="14"/>
          <w:kern w:val="0"/>
          <w:sz w:val="32"/>
          <w:szCs w:val="32"/>
          <w:highlight w:val="none"/>
          <w:lang w:val="en-US" w:eastAsia="zh-CN"/>
          <w14:textFill>
            <w14:solidFill>
              <w14:schemeClr w14:val="tx1"/>
            </w14:solidFill>
          </w14:textFill>
        </w:rPr>
        <w:t>1</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 xml:space="preserve"> 官网报名</w:t>
      </w:r>
    </w:p>
    <w:p>
      <w:pPr>
        <w:keepNext w:val="0"/>
        <w:keepLines w:val="0"/>
        <w:pageBreakBefore w:val="0"/>
        <w:kinsoku/>
        <w:wordWrap/>
        <w:overflowPunct/>
        <w:topLinePunct w:val="0"/>
        <w:autoSpaceDE/>
        <w:autoSpaceDN/>
        <w:bidi w:val="0"/>
        <w:adjustRightInd/>
        <w:snapToGrid/>
        <w:spacing w:line="560" w:lineRule="exact"/>
        <w:ind w:left="0" w:firstLine="696" w:firstLineChars="200"/>
        <w:jc w:val="both"/>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参赛者可于2021年5月6日起，前往云南省设计院集团有限公司官网（http://www.ydi.cn/）下载报名材料及参考资料。</w:t>
      </w:r>
    </w:p>
    <w:p>
      <w:pPr>
        <w:keepNext w:val="0"/>
        <w:keepLines w:val="0"/>
        <w:pageBreakBefore w:val="0"/>
        <w:kinsoku/>
        <w:wordWrap/>
        <w:overflowPunct/>
        <w:topLinePunct w:val="0"/>
        <w:autoSpaceDE/>
        <w:autoSpaceDN/>
        <w:bidi w:val="0"/>
        <w:adjustRightInd/>
        <w:snapToGrid/>
        <w:spacing w:line="560" w:lineRule="exact"/>
        <w:ind w:left="0" w:firstLine="696" w:firstLineChars="200"/>
        <w:jc w:val="both"/>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2.</w:t>
      </w:r>
      <w:r>
        <w:rPr>
          <w:rFonts w:hint="eastAsia" w:eastAsia="方正仿宋_GBK" w:cs="Times New Roman"/>
          <w:color w:val="000000" w:themeColor="text1"/>
          <w:spacing w:val="14"/>
          <w:kern w:val="0"/>
          <w:sz w:val="32"/>
          <w:szCs w:val="32"/>
          <w:highlight w:val="none"/>
          <w:lang w:val="en-US" w:eastAsia="zh-CN"/>
          <w14:textFill>
            <w14:solidFill>
              <w14:schemeClr w14:val="tx1"/>
            </w14:solidFill>
          </w14:textFill>
        </w:rPr>
        <w:t>2</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 xml:space="preserve"> 报名截止</w:t>
      </w:r>
    </w:p>
    <w:p>
      <w:pPr>
        <w:keepNext w:val="0"/>
        <w:keepLines w:val="0"/>
        <w:pageBreakBefore w:val="0"/>
        <w:kinsoku/>
        <w:wordWrap/>
        <w:overflowPunct/>
        <w:topLinePunct w:val="0"/>
        <w:autoSpaceDE/>
        <w:autoSpaceDN/>
        <w:bidi w:val="0"/>
        <w:adjustRightInd/>
        <w:snapToGrid/>
        <w:spacing w:line="560" w:lineRule="exact"/>
        <w:ind w:left="0" w:firstLine="696" w:firstLineChars="200"/>
        <w:jc w:val="both"/>
        <w:textAlignment w:val="auto"/>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参赛者须在2021年5月31日24时前（</w:t>
      </w:r>
      <w:r>
        <w:rPr>
          <w:rFonts w:hint="eastAsia" w:ascii="Times New Roman" w:hAnsi="Times New Roman" w:eastAsia="方正仿宋_GBK" w:cs="Times New Roman"/>
          <w:color w:val="000000" w:themeColor="text1"/>
          <w:spacing w:val="14"/>
          <w:kern w:val="0"/>
          <w:sz w:val="32"/>
          <w:szCs w:val="32"/>
          <w:highlight w:val="none"/>
          <w14:textFill>
            <w14:solidFill>
              <w14:schemeClr w14:val="tx1"/>
            </w14:solidFill>
          </w14:textFill>
        </w:rPr>
        <w:t>报名</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截止日期）将</w:t>
      </w:r>
      <w:r>
        <w:rPr>
          <w:rFonts w:hint="eastAsia" w:ascii="Times New Roman" w:hAnsi="Times New Roman" w:eastAsia="方正仿宋_GBK" w:cs="Times New Roman"/>
          <w:color w:val="000000" w:themeColor="text1"/>
          <w:spacing w:val="14"/>
          <w:kern w:val="0"/>
          <w:sz w:val="32"/>
          <w:szCs w:val="32"/>
          <w:highlight w:val="none"/>
          <w14:textFill>
            <w14:solidFill>
              <w14:schemeClr w14:val="tx1"/>
            </w14:solidFill>
          </w14:textFill>
        </w:rPr>
        <w:t>参</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赛报名表</w:t>
      </w:r>
      <w:r>
        <w:rPr>
          <w:rFonts w:hint="eastAsia" w:eastAsia="方正仿宋_GBK" w:cs="Times New Roman"/>
          <w:color w:val="000000" w:themeColor="text1"/>
          <w:spacing w:val="14"/>
          <w:kern w:val="0"/>
          <w:sz w:val="32"/>
          <w:szCs w:val="32"/>
          <w:highlight w:val="none"/>
          <w:lang w:val="en-US" w:eastAsia="zh-CN"/>
          <w14:textFill>
            <w14:solidFill>
              <w14:schemeClr w14:val="tx1"/>
            </w14:solidFill>
          </w14:textFill>
        </w:rPr>
        <w:t>扫描件及word文件</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发送至邮箱：</w:t>
      </w:r>
      <w:r>
        <w:rPr>
          <w:rFonts w:ascii="Times New Roman" w:hAnsi="Times New Roman" w:eastAsia="方正仿宋_GBK" w:cs="Times New Roman"/>
          <w:sz w:val="32"/>
          <w:szCs w:val="32"/>
          <w:highlight w:val="none"/>
        </w:rPr>
        <w:fldChar w:fldCharType="begin"/>
      </w:r>
      <w:r>
        <w:rPr>
          <w:rFonts w:ascii="Times New Roman" w:hAnsi="Times New Roman" w:eastAsia="方正仿宋_GBK" w:cs="Times New Roman"/>
          <w:sz w:val="32"/>
          <w:szCs w:val="32"/>
          <w:highlight w:val="none"/>
        </w:rPr>
        <w:instrText xml:space="preserve"> HYPERLINK "mailto:ly07@ydi.cn" </w:instrText>
      </w:r>
      <w:r>
        <w:rPr>
          <w:rFonts w:ascii="Times New Roman" w:hAnsi="Times New Roman" w:eastAsia="方正仿宋_GBK" w:cs="Times New Roman"/>
          <w:sz w:val="32"/>
          <w:szCs w:val="32"/>
          <w:highlight w:val="none"/>
        </w:rPr>
        <w:fldChar w:fldCharType="separate"/>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ly07@ydi.cn</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fldChar w:fldCharType="end"/>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，并在邮件主题中注明“第一届</w:t>
      </w:r>
      <w:r>
        <w:rPr>
          <w:rFonts w:hint="eastAsia" w:ascii="Times New Roman" w:hAnsi="Times New Roman" w:eastAsia="方正仿宋_GBK" w:cs="Times New Roman"/>
          <w:color w:val="000000" w:themeColor="text1"/>
          <w:spacing w:val="14"/>
          <w:kern w:val="0"/>
          <w:sz w:val="32"/>
          <w:szCs w:val="32"/>
          <w:highlight w:val="none"/>
          <w14:textFill>
            <w14:solidFill>
              <w14:schemeClr w14:val="tx1"/>
            </w14:solidFill>
          </w14:textFill>
        </w:rPr>
        <w:t>“云设杯”</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建筑设计方案竞赛报名”字样。</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五、设计任务</w:t>
      </w:r>
    </w:p>
    <w:p>
      <w:pPr>
        <w:keepNext w:val="0"/>
        <w:keepLines w:val="0"/>
        <w:pageBreakBefore w:val="0"/>
        <w:kinsoku/>
        <w:wordWrap/>
        <w:overflowPunct/>
        <w:topLinePunct w:val="0"/>
        <w:autoSpaceDE/>
        <w:autoSpaceDN/>
        <w:bidi w:val="0"/>
        <w:adjustRightInd/>
        <w:snapToGrid/>
        <w:spacing w:line="560" w:lineRule="exact"/>
        <w:ind w:left="0" w:firstLine="699" w:firstLineChars="200"/>
        <w:jc w:val="both"/>
        <w:textAlignment w:val="auto"/>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t>1. 题目背景解析</w:t>
      </w:r>
    </w:p>
    <w:p>
      <w:pPr>
        <w:keepNext w:val="0"/>
        <w:keepLines w:val="0"/>
        <w:pageBreakBefore w:val="0"/>
        <w:kinsoku/>
        <w:wordWrap/>
        <w:overflowPunct/>
        <w:topLinePunct w:val="0"/>
        <w:autoSpaceDE/>
        <w:autoSpaceDN/>
        <w:bidi w:val="0"/>
        <w:adjustRightInd/>
        <w:snapToGrid/>
        <w:spacing w:line="560" w:lineRule="exact"/>
        <w:ind w:left="0" w:firstLine="696" w:firstLineChars="200"/>
        <w:jc w:val="both"/>
        <w:textAlignment w:val="auto"/>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云南省设计院集团有限公司办公区位于昆明市西山区拥金路1号。随着集团公司不断发展壮大、组织构架调整，现有的业务办公用房已不适应管理及多元生产经营的需要。存在外部环境不便于管理，办公用房紧张，公共用房不足，服务用房不配套，重点部位不适应使用需求等情况。</w:t>
      </w:r>
    </w:p>
    <w:p>
      <w:pPr>
        <w:keepNext w:val="0"/>
        <w:keepLines w:val="0"/>
        <w:pageBreakBefore w:val="0"/>
        <w:kinsoku/>
        <w:wordWrap/>
        <w:overflowPunct/>
        <w:topLinePunct w:val="0"/>
        <w:autoSpaceDE/>
        <w:autoSpaceDN/>
        <w:bidi w:val="0"/>
        <w:adjustRightInd/>
        <w:snapToGrid/>
        <w:spacing w:line="560" w:lineRule="exact"/>
        <w:ind w:left="0" w:firstLine="696" w:firstLineChars="200"/>
        <w:jc w:val="both"/>
        <w:textAlignment w:val="auto"/>
        <w:rPr>
          <w:rFonts w:ascii="Times New Roman" w:hAnsi="Times New Roman" w:eastAsia="方正仿宋_GBK" w:cs="Times New Roman"/>
          <w:b/>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为改善办公环境，为干部职工提供高效宜居的工作</w:t>
      </w:r>
      <w:r>
        <w:rPr>
          <w:rFonts w:hint="eastAsia" w:ascii="Times New Roman" w:hAnsi="Times New Roman" w:eastAsia="方正仿宋_GBK" w:cs="Times New Roman"/>
          <w:color w:val="000000" w:themeColor="text1"/>
          <w:spacing w:val="14"/>
          <w:kern w:val="0"/>
          <w:sz w:val="32"/>
          <w:szCs w:val="32"/>
          <w:highlight w:val="none"/>
          <w14:textFill>
            <w14:solidFill>
              <w14:schemeClr w14:val="tx1"/>
            </w14:solidFill>
          </w14:textFill>
        </w:rPr>
        <w:t>场所</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，为来访者提供良好的服务和体验、提升企业形象，为集团公司的发展提供保障，拟对云南省设计院集团有限公司办公区环境综合整治提升及办公楼重点部位室内装修改造。</w:t>
      </w:r>
    </w:p>
    <w:p>
      <w:pPr>
        <w:keepNext w:val="0"/>
        <w:keepLines w:val="0"/>
        <w:pageBreakBefore w:val="0"/>
        <w:kinsoku/>
        <w:wordWrap/>
        <w:overflowPunct/>
        <w:topLinePunct w:val="0"/>
        <w:autoSpaceDE/>
        <w:autoSpaceDN/>
        <w:bidi w:val="0"/>
        <w:adjustRightInd/>
        <w:snapToGrid/>
        <w:spacing w:line="560" w:lineRule="exact"/>
        <w:ind w:left="0" w:firstLine="699" w:firstLineChars="200"/>
        <w:jc w:val="both"/>
        <w:textAlignment w:val="auto"/>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t>2. 竞赛要求</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auto"/>
        <w:rPr>
          <w:rFonts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ascii="Times New Roman" w:hAnsi="Times New Roman" w:eastAsia="方正仿宋_GBK" w:cs="Times New Roman"/>
          <w:b/>
          <w:bCs/>
          <w:color w:val="000000" w:themeColor="text1"/>
          <w:kern w:val="0"/>
          <w:sz w:val="32"/>
          <w:szCs w:val="32"/>
          <w:highlight w:val="none"/>
          <w14:textFill>
            <w14:solidFill>
              <w14:schemeClr w14:val="tx1"/>
            </w14:solidFill>
          </w14:textFill>
        </w:rPr>
        <w:t>2.1 设计要求</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ascii="Times New Roman" w:hAnsi="Times New Roman" w:eastAsia="方正仿宋_GBK" w:cs="Times New Roman"/>
          <w:color w:val="000000" w:themeColor="text1"/>
          <w:kern w:val="0"/>
          <w:sz w:val="32"/>
          <w:szCs w:val="32"/>
          <w:highlight w:val="none"/>
          <w14:textFill>
            <w14:solidFill>
              <w14:schemeClr w14:val="tx1"/>
            </w14:solidFill>
          </w14:textFill>
        </w:rPr>
        <w:t>2.1.1 设计对象</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b/>
          <w:color w:val="000000" w:themeColor="text1"/>
          <w:kern w:val="0"/>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pacing w:val="15"/>
          <w:kern w:val="0"/>
          <w:sz w:val="32"/>
          <w:szCs w:val="32"/>
          <w:highlight w:val="none"/>
          <w14:textFill>
            <w14:solidFill>
              <w14:schemeClr w14:val="tx1"/>
            </w14:solidFill>
          </w14:textFill>
        </w:rPr>
        <w:t>①</w:t>
      </w:r>
      <w:r>
        <w:rPr>
          <w:rFonts w:ascii="Times New Roman" w:hAnsi="Times New Roman" w:eastAsia="方正仿宋_GBK" w:cs="Times New Roman"/>
          <w:b/>
          <w:color w:val="000000" w:themeColor="text1"/>
          <w:spacing w:val="14"/>
          <w:kern w:val="0"/>
          <w:sz w:val="32"/>
          <w:szCs w:val="32"/>
          <w:highlight w:val="none"/>
          <w14:textFill>
            <w14:solidFill>
              <w14:schemeClr w14:val="tx1"/>
            </w14:solidFill>
          </w14:textFill>
        </w:rPr>
        <w:t>云南省设计院集团有限公司办公区综合提升</w:t>
      </w:r>
      <w:r>
        <w:rPr>
          <w:rFonts w:hint="eastAsia" w:ascii="Times New Roman" w:hAnsi="Times New Roman" w:eastAsia="方正仿宋_GBK" w:cs="Times New Roman"/>
          <w:b/>
          <w:color w:val="000000" w:themeColor="text1"/>
          <w:spacing w:val="14"/>
          <w:kern w:val="0"/>
          <w:sz w:val="32"/>
          <w:szCs w:val="32"/>
          <w:highlight w:val="none"/>
          <w14:textFill>
            <w14:solidFill>
              <w14:schemeClr w14:val="tx1"/>
            </w14:solidFill>
          </w14:textFill>
        </w:rPr>
        <w:t>。</w:t>
      </w:r>
      <w:r>
        <w:rPr>
          <w:rFonts w:ascii="Times New Roman" w:hAnsi="Times New Roman" w:eastAsia="方正仿宋_GBK" w:cs="Times New Roman"/>
          <w:b/>
          <w:color w:val="000000" w:themeColor="text1"/>
          <w:spacing w:val="14"/>
          <w:kern w:val="0"/>
          <w:sz w:val="32"/>
          <w:szCs w:val="32"/>
          <w:highlight w:val="none"/>
          <w14:textFill>
            <w14:solidFill>
              <w14:schemeClr w14:val="tx1"/>
            </w14:solidFill>
          </w14:textFill>
        </w:rPr>
        <w:t>（建筑设计方向）</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t>参赛者对云南省设计院集团有限公司办公楼地下室门厅</w:t>
      </w:r>
      <w:r>
        <w:rPr>
          <w:rFonts w:hint="eastAsia" w:ascii="Times New Roman" w:hAnsi="Times New Roman" w:eastAsia="方正仿宋_GBK" w:cs="Times New Roman"/>
          <w:color w:val="000000" w:themeColor="text1"/>
          <w:spacing w:val="15"/>
          <w:kern w:val="0"/>
          <w:sz w:val="32"/>
          <w:szCs w:val="32"/>
          <w:highlight w:val="none"/>
          <w14:textFill>
            <w14:solidFill>
              <w14:schemeClr w14:val="tx1"/>
            </w14:solidFill>
          </w14:textFill>
        </w:rPr>
        <w:t>、</w:t>
      </w:r>
      <w:r>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t>办公区地上部分</w:t>
      </w:r>
      <w:r>
        <w:rPr>
          <w:rFonts w:hint="eastAsia" w:ascii="Times New Roman" w:hAnsi="Times New Roman" w:eastAsia="方正仿宋_GBK" w:cs="Times New Roman"/>
          <w:color w:val="000000" w:themeColor="text1"/>
          <w:spacing w:val="15"/>
          <w:kern w:val="0"/>
          <w:sz w:val="32"/>
          <w:szCs w:val="32"/>
          <w:highlight w:val="none"/>
          <w14:textFill>
            <w14:solidFill>
              <w14:schemeClr w14:val="tx1"/>
            </w14:solidFill>
          </w14:textFill>
        </w:rPr>
        <w:t>建筑</w:t>
      </w:r>
      <w:r>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t>及相关外部空间进行综合提升改建、扩建设计。</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pacing w:val="15"/>
          <w:kern w:val="0"/>
          <w:sz w:val="32"/>
          <w:szCs w:val="32"/>
          <w:highlight w:val="none"/>
          <w14:textFill>
            <w14:solidFill>
              <w14:schemeClr w14:val="tx1"/>
            </w14:solidFill>
          </w14:textFill>
        </w:rPr>
        <w:t>②</w:t>
      </w:r>
      <w:r>
        <w:rPr>
          <w:rFonts w:ascii="Times New Roman" w:hAnsi="Times New Roman" w:eastAsia="方正仿宋_GBK" w:cs="Times New Roman"/>
          <w:b/>
          <w:color w:val="000000" w:themeColor="text1"/>
          <w:spacing w:val="14"/>
          <w:kern w:val="0"/>
          <w:sz w:val="32"/>
          <w:szCs w:val="32"/>
          <w:highlight w:val="none"/>
          <w14:textFill>
            <w14:solidFill>
              <w14:schemeClr w14:val="tx1"/>
            </w14:solidFill>
          </w14:textFill>
        </w:rPr>
        <w:t>云南省设计院集团有限公司办公楼</w:t>
      </w:r>
      <w:r>
        <w:rPr>
          <w:rFonts w:hint="eastAsia" w:ascii="Times New Roman" w:hAnsi="Times New Roman" w:eastAsia="方正仿宋_GBK" w:cs="Times New Roman"/>
          <w:b/>
          <w:color w:val="000000" w:themeColor="text1"/>
          <w:spacing w:val="14"/>
          <w:kern w:val="0"/>
          <w:sz w:val="32"/>
          <w:szCs w:val="32"/>
          <w:highlight w:val="none"/>
          <w14:textFill>
            <w14:solidFill>
              <w14:schemeClr w14:val="tx1"/>
            </w14:solidFill>
          </w14:textFill>
        </w:rPr>
        <w:t>重要</w:t>
      </w:r>
      <w:r>
        <w:rPr>
          <w:rFonts w:ascii="Times New Roman" w:hAnsi="Times New Roman" w:eastAsia="方正仿宋_GBK" w:cs="Times New Roman"/>
          <w:b/>
          <w:color w:val="000000" w:themeColor="text1"/>
          <w:spacing w:val="14"/>
          <w:kern w:val="0"/>
          <w:sz w:val="32"/>
          <w:szCs w:val="32"/>
          <w:highlight w:val="none"/>
          <w14:textFill>
            <w14:solidFill>
              <w14:schemeClr w14:val="tx1"/>
            </w14:solidFill>
          </w14:textFill>
        </w:rPr>
        <w:t>公共空间装修改造。（建筑装修设计方向）</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t>参赛者对云南省设计院集团有限公司办公楼地下室门厅</w:t>
      </w:r>
      <w:r>
        <w:rPr>
          <w:rFonts w:hint="eastAsia" w:ascii="Times New Roman" w:hAnsi="Times New Roman" w:eastAsia="方正仿宋_GBK" w:cs="Times New Roman"/>
          <w:color w:val="000000" w:themeColor="text1"/>
          <w:spacing w:val="15"/>
          <w:kern w:val="0"/>
          <w:sz w:val="32"/>
          <w:szCs w:val="32"/>
          <w:highlight w:val="none"/>
          <w14:textFill>
            <w14:solidFill>
              <w14:schemeClr w14:val="tx1"/>
            </w14:solidFill>
          </w14:textFill>
        </w:rPr>
        <w:t>、</w:t>
      </w:r>
      <w:r>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t>一层门厅及相关区域进行装修改造设计。</w:t>
      </w:r>
    </w:p>
    <w:p>
      <w:pPr>
        <w:keepNext w:val="0"/>
        <w:keepLines w:val="0"/>
        <w:pageBreakBefore w:val="0"/>
        <w:widowControl/>
        <w:kinsoku/>
        <w:wordWrap/>
        <w:overflowPunct/>
        <w:topLinePunct w:val="0"/>
        <w:autoSpaceDE/>
        <w:autoSpaceDN/>
        <w:bidi w:val="0"/>
        <w:adjustRightInd/>
        <w:snapToGrid/>
        <w:spacing w:line="560" w:lineRule="exact"/>
        <w:ind w:left="0" w:firstLine="699" w:firstLineChars="200"/>
        <w:jc w:val="both"/>
        <w:textAlignment w:val="auto"/>
        <w:rPr>
          <w:rFonts w:hint="default" w:ascii="Times New Roman" w:hAnsi="Times New Roman" w:eastAsia="方正仿宋_GBK" w:cs="Times New Roman"/>
          <w:b/>
          <w:color w:val="000000" w:themeColor="text1"/>
          <w:spacing w:val="14"/>
          <w:kern w:val="0"/>
          <w:sz w:val="32"/>
          <w:szCs w:val="32"/>
          <w:highlight w:val="none"/>
          <w:lang w:val="en-US" w:eastAsia="zh-CN"/>
          <w14:textFill>
            <w14:solidFill>
              <w14:schemeClr w14:val="tx1"/>
            </w14:solidFill>
          </w14:textFill>
        </w:rPr>
      </w:pPr>
      <w:r>
        <w:rPr>
          <w:rFonts w:ascii="Times New Roman" w:hAnsi="Times New Roman" w:eastAsia="方正仿宋_GBK" w:cs="Times New Roman"/>
          <w:b/>
          <w:color w:val="000000" w:themeColor="text1"/>
          <w:spacing w:val="14"/>
          <w:kern w:val="0"/>
          <w:sz w:val="32"/>
          <w:szCs w:val="32"/>
          <w:highlight w:val="none"/>
          <w14:textFill>
            <w14:solidFill>
              <w14:schemeClr w14:val="tx1"/>
            </w14:solidFill>
          </w14:textFill>
        </w:rPr>
        <w:t>参赛者从上述</w:t>
      </w:r>
      <w:r>
        <w:rPr>
          <w:rFonts w:hint="eastAsia" w:ascii="Times New Roman" w:hAnsi="Times New Roman" w:eastAsia="方正仿宋_GBK" w:cs="Times New Roman"/>
          <w:b/>
          <w:color w:val="000000" w:themeColor="text1"/>
          <w:spacing w:val="14"/>
          <w:kern w:val="0"/>
          <w:sz w:val="32"/>
          <w:szCs w:val="32"/>
          <w:highlight w:val="none"/>
          <w14:textFill>
            <w14:solidFill>
              <w14:schemeClr w14:val="tx1"/>
            </w14:solidFill>
          </w14:textFill>
        </w:rPr>
        <w:t>两个设计对象</w:t>
      </w:r>
      <w:r>
        <w:rPr>
          <w:rFonts w:ascii="Times New Roman" w:hAnsi="Times New Roman" w:eastAsia="方正仿宋_GBK" w:cs="Times New Roman"/>
          <w:b/>
          <w:color w:val="000000" w:themeColor="text1"/>
          <w:spacing w:val="14"/>
          <w:kern w:val="0"/>
          <w:sz w:val="32"/>
          <w:szCs w:val="32"/>
          <w:highlight w:val="none"/>
          <w14:textFill>
            <w14:solidFill>
              <w14:schemeClr w14:val="tx1"/>
            </w14:solidFill>
          </w14:textFill>
        </w:rPr>
        <w:t>中挑选</w:t>
      </w:r>
      <w:r>
        <w:rPr>
          <w:rFonts w:hint="eastAsia" w:ascii="Times New Roman" w:hAnsi="Times New Roman" w:eastAsia="方正仿宋_GBK" w:cs="Times New Roman"/>
          <w:b/>
          <w:color w:val="000000" w:themeColor="text1"/>
          <w:spacing w:val="14"/>
          <w:kern w:val="0"/>
          <w:sz w:val="32"/>
          <w:szCs w:val="32"/>
          <w:highlight w:val="none"/>
          <w14:textFill>
            <w14:solidFill>
              <w14:schemeClr w14:val="tx1"/>
            </w14:solidFill>
          </w14:textFill>
        </w:rPr>
        <w:t>一</w:t>
      </w:r>
      <w:r>
        <w:rPr>
          <w:rFonts w:ascii="Times New Roman" w:hAnsi="Times New Roman" w:eastAsia="方正仿宋_GBK" w:cs="Times New Roman"/>
          <w:b/>
          <w:color w:val="000000" w:themeColor="text1"/>
          <w:spacing w:val="14"/>
          <w:kern w:val="0"/>
          <w:sz w:val="32"/>
          <w:szCs w:val="32"/>
          <w:highlight w:val="none"/>
          <w14:textFill>
            <w14:solidFill>
              <w14:schemeClr w14:val="tx1"/>
            </w14:solidFill>
          </w14:textFill>
        </w:rPr>
        <w:t>个</w:t>
      </w:r>
      <w:r>
        <w:rPr>
          <w:rFonts w:hint="eastAsia" w:ascii="Times New Roman" w:hAnsi="Times New Roman" w:eastAsia="方正仿宋_GBK" w:cs="Times New Roman"/>
          <w:b/>
          <w:color w:val="000000" w:themeColor="text1"/>
          <w:spacing w:val="14"/>
          <w:kern w:val="0"/>
          <w:sz w:val="32"/>
          <w:szCs w:val="32"/>
          <w:highlight w:val="none"/>
          <w:lang w:val="en-US" w:eastAsia="zh-CN"/>
          <w14:textFill>
            <w14:solidFill>
              <w14:schemeClr w14:val="tx1"/>
            </w14:solidFill>
          </w14:textFill>
        </w:rPr>
        <w:t>为题</w:t>
      </w:r>
      <w:r>
        <w:rPr>
          <w:rFonts w:ascii="Times New Roman" w:hAnsi="Times New Roman" w:eastAsia="方正仿宋_GBK" w:cs="Times New Roman"/>
          <w:b/>
          <w:color w:val="000000" w:themeColor="text1"/>
          <w:spacing w:val="14"/>
          <w:kern w:val="0"/>
          <w:sz w:val="32"/>
          <w:szCs w:val="32"/>
          <w:highlight w:val="none"/>
          <w14:textFill>
            <w14:solidFill>
              <w14:schemeClr w14:val="tx1"/>
            </w14:solidFill>
          </w14:textFill>
        </w:rPr>
        <w:t>进行</w:t>
      </w:r>
      <w:r>
        <w:rPr>
          <w:rFonts w:hint="eastAsia" w:ascii="Times New Roman" w:hAnsi="Times New Roman" w:eastAsia="方正仿宋_GBK" w:cs="Times New Roman"/>
          <w:b/>
          <w:color w:val="000000" w:themeColor="text1"/>
          <w:spacing w:val="14"/>
          <w:kern w:val="0"/>
          <w:sz w:val="32"/>
          <w:szCs w:val="32"/>
          <w:highlight w:val="none"/>
          <w:lang w:val="en-US" w:eastAsia="zh-CN"/>
          <w14:textFill>
            <w14:solidFill>
              <w14:schemeClr w14:val="tx1"/>
            </w14:solidFill>
          </w14:textFill>
        </w:rPr>
        <w:t>建筑方案</w:t>
      </w:r>
      <w:r>
        <w:rPr>
          <w:rFonts w:hint="eastAsia" w:ascii="Times New Roman" w:hAnsi="Times New Roman" w:eastAsia="方正仿宋_GBK" w:cs="Times New Roman"/>
          <w:b/>
          <w:color w:val="000000" w:themeColor="text1"/>
          <w:spacing w:val="14"/>
          <w:kern w:val="0"/>
          <w:sz w:val="32"/>
          <w:szCs w:val="32"/>
          <w:highlight w:val="none"/>
          <w14:textFill>
            <w14:solidFill>
              <w14:schemeClr w14:val="tx1"/>
            </w14:solidFill>
          </w14:textFill>
        </w:rPr>
        <w:t>设计。</w:t>
      </w:r>
      <w:r>
        <w:rPr>
          <w:rFonts w:hint="eastAsia" w:ascii="Times New Roman" w:hAnsi="Times New Roman" w:eastAsia="方正仿宋_GBK" w:cs="Times New Roman"/>
          <w:color w:val="000000"/>
          <w:spacing w:val="14"/>
          <w:kern w:val="0"/>
          <w:sz w:val="32"/>
          <w:szCs w:val="32"/>
          <w:highlight w:val="none"/>
          <w:lang w:val="en-US" w:eastAsia="zh-CN" w:bidi="ar-SA"/>
        </w:rPr>
        <w:t>集团公司第一~五建筑设计研究院每部门设计对象①参赛作品不少于4件，设计对象②作品不少于2件，其他部门不限。</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t>组委会将提供办公区的现状资料，包括总平面图、主要建筑单体平立剖面、现场照片和视频以及其他参考文件，参赛者可自行下载参考。</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ascii="Times New Roman" w:hAnsi="Times New Roman" w:eastAsia="方正仿宋_GBK" w:cs="Times New Roman"/>
          <w:color w:val="000000" w:themeColor="text1"/>
          <w:kern w:val="0"/>
          <w:sz w:val="32"/>
          <w:szCs w:val="32"/>
          <w:highlight w:val="none"/>
          <w14:textFill>
            <w14:solidFill>
              <w14:schemeClr w14:val="tx1"/>
            </w14:solidFill>
          </w14:textFill>
        </w:rPr>
        <w:t>2.1.2 功能要求</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pacing w:val="15"/>
          <w:kern w:val="0"/>
          <w:sz w:val="32"/>
          <w:szCs w:val="32"/>
          <w:highlight w:val="none"/>
          <w14:textFill>
            <w14:solidFill>
              <w14:schemeClr w14:val="tx1"/>
            </w14:solidFill>
          </w14:textFill>
        </w:rPr>
        <w:t>①</w:t>
      </w:r>
      <w:r>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t>办公区外部空间及地下室需与住宅区适度分隔并保持必要的联系，以便于管理。优化办公区外部空间的礼仪性、功能性及对来访者的引导性。</w:t>
      </w:r>
    </w:p>
    <w:p>
      <w:pPr>
        <w:keepNext w:val="0"/>
        <w:keepLines w:val="0"/>
        <w:pageBreakBefore w:val="0"/>
        <w:widowControl/>
        <w:kinsoku/>
        <w:wordWrap/>
        <w:overflowPunct/>
        <w:topLinePunct w:val="0"/>
        <w:autoSpaceDE/>
        <w:autoSpaceDN/>
        <w:bidi w:val="0"/>
        <w:adjustRightInd/>
        <w:snapToGrid/>
        <w:spacing w:line="560" w:lineRule="exact"/>
        <w:ind w:firstLine="708" w:firstLineChars="200"/>
        <w:jc w:val="both"/>
        <w:textAlignment w:val="auto"/>
        <w:rPr>
          <w:rFonts w:hint="eastAsia" w:ascii="Times New Roman" w:hAnsi="Times New Roman" w:eastAsia="方正仿宋_GBK" w:cs="Times New Roman"/>
          <w:b w:val="0"/>
          <w:bCs w:val="0"/>
          <w:color w:val="000000" w:themeColor="text1"/>
          <w:spacing w:val="17"/>
          <w:kern w:val="0"/>
          <w:sz w:val="32"/>
          <w:szCs w:val="32"/>
          <w:highlight w:val="none"/>
          <w14:textFill>
            <w14:solidFill>
              <w14:schemeClr w14:val="tx1"/>
            </w14:solidFill>
          </w14:textFill>
        </w:rPr>
      </w:pPr>
      <w:r>
        <w:rPr>
          <w:rFonts w:hint="eastAsia" w:ascii="Times New Roman" w:hAnsi="Times New Roman" w:eastAsia="方正仿宋_GBK" w:cs="Times New Roman"/>
          <w:b w:val="0"/>
          <w:bCs w:val="0"/>
          <w:color w:val="000000" w:themeColor="text1"/>
          <w:spacing w:val="17"/>
          <w:kern w:val="0"/>
          <w:sz w:val="32"/>
          <w:szCs w:val="32"/>
          <w:highlight w:val="none"/>
          <w14:textFill>
            <w14:solidFill>
              <w14:schemeClr w14:val="tx1"/>
            </w14:solidFill>
          </w14:textFill>
        </w:rPr>
        <w:t>②综合提升（适度改建、扩建）后的建筑主要功能类型包括但不限于：A.满足1400人使用的管理及勘察设计工作办公用房或空间；B.适量的公共用房或空间（展厅，荣誉室，报告厅，适当增加大、中、小会议室数量并能提高使用效率）；C.适量的服务用房或空间（适当增加或调整职工食堂、机动车位）；D.其他创作和创意空间等。</w:t>
      </w:r>
    </w:p>
    <w:p>
      <w:pPr>
        <w:keepNext w:val="0"/>
        <w:keepLines w:val="0"/>
        <w:pageBreakBefore w:val="0"/>
        <w:widowControl/>
        <w:kinsoku/>
        <w:wordWrap/>
        <w:overflowPunct/>
        <w:topLinePunct w:val="0"/>
        <w:autoSpaceDE/>
        <w:autoSpaceDN/>
        <w:bidi w:val="0"/>
        <w:adjustRightInd/>
        <w:snapToGrid/>
        <w:spacing w:line="560" w:lineRule="exact"/>
        <w:ind w:firstLine="708" w:firstLineChars="200"/>
        <w:jc w:val="both"/>
        <w:textAlignment w:val="auto"/>
        <w:rPr>
          <w:rFonts w:hint="eastAsia" w:ascii="Times New Roman" w:hAnsi="Times New Roman" w:eastAsia="方正仿宋_GBK" w:cs="Times New Roman"/>
          <w:b w:val="0"/>
          <w:bCs w:val="0"/>
          <w:color w:val="000000" w:themeColor="text1"/>
          <w:spacing w:val="17"/>
          <w:kern w:val="0"/>
          <w:sz w:val="32"/>
          <w:szCs w:val="32"/>
          <w:highlight w:val="none"/>
          <w14:textFill>
            <w14:solidFill>
              <w14:schemeClr w14:val="tx1"/>
            </w14:solidFill>
          </w14:textFill>
        </w:rPr>
      </w:pPr>
      <w:r>
        <w:rPr>
          <w:rFonts w:hint="eastAsia" w:ascii="Times New Roman" w:hAnsi="Times New Roman" w:eastAsia="方正仿宋_GBK" w:cs="Times New Roman"/>
          <w:b w:val="0"/>
          <w:bCs w:val="0"/>
          <w:color w:val="000000" w:themeColor="text1"/>
          <w:spacing w:val="17"/>
          <w:kern w:val="0"/>
          <w:sz w:val="32"/>
          <w:szCs w:val="32"/>
          <w:highlight w:val="none"/>
          <w14:textFill>
            <w14:solidFill>
              <w14:schemeClr w14:val="tx1"/>
            </w14:solidFill>
          </w14:textFill>
        </w:rPr>
        <w:t>③办公楼重要公共空间装修改造需优化其礼仪性、多功能性、对来访者的引导性及其与关联空间的适应性，适当运用高新科技，使其成为企业的“客厅”和宣传、展示企业形象的窗口（包括但不限于：展厅，荣誉室）。</w:t>
      </w:r>
    </w:p>
    <w:p>
      <w:pPr>
        <w:keepNext w:val="0"/>
        <w:keepLines w:val="0"/>
        <w:pageBreakBefore w:val="0"/>
        <w:widowControl/>
        <w:kinsoku/>
        <w:wordWrap/>
        <w:overflowPunct/>
        <w:topLinePunct w:val="0"/>
        <w:autoSpaceDE/>
        <w:autoSpaceDN/>
        <w:bidi w:val="0"/>
        <w:adjustRightInd/>
        <w:snapToGrid/>
        <w:spacing w:line="560" w:lineRule="exact"/>
        <w:ind w:left="0" w:firstLine="708" w:firstLineChars="200"/>
        <w:jc w:val="both"/>
        <w:textAlignment w:val="auto"/>
        <w:rPr>
          <w:rFonts w:hint="eastAsia" w:ascii="Times New Roman" w:hAnsi="Times New Roman" w:eastAsia="方正仿宋_GBK" w:cs="Times New Roman"/>
          <w:b w:val="0"/>
          <w:bCs w:val="0"/>
          <w:color w:val="000000" w:themeColor="text1"/>
          <w:spacing w:val="17"/>
          <w:kern w:val="0"/>
          <w:sz w:val="32"/>
          <w:szCs w:val="32"/>
          <w:highlight w:val="none"/>
          <w14:textFill>
            <w14:solidFill>
              <w14:schemeClr w14:val="tx1"/>
            </w14:solidFill>
          </w14:textFill>
        </w:rPr>
      </w:pPr>
      <w:r>
        <w:rPr>
          <w:rFonts w:hint="eastAsia" w:ascii="Times New Roman" w:hAnsi="Times New Roman" w:eastAsia="方正仿宋_GBK" w:cs="Times New Roman"/>
          <w:b w:val="0"/>
          <w:bCs w:val="0"/>
          <w:color w:val="000000" w:themeColor="text1"/>
          <w:spacing w:val="17"/>
          <w:kern w:val="0"/>
          <w:sz w:val="32"/>
          <w:szCs w:val="32"/>
          <w:highlight w:val="none"/>
          <w14:textFill>
            <w14:solidFill>
              <w14:schemeClr w14:val="tx1"/>
            </w14:solidFill>
          </w14:textFill>
        </w:rPr>
        <w:t>参赛者应根据集团公司大型综合性勘察设计院现代科技服务企业的规模、特点和定位，采用具有前瞻性的设计理念进行创作，在满足管理和生产经营主要功能基础上，合理配置其他相关辅助空间，提升整体品质和体验。</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ascii="Times New Roman" w:hAnsi="Times New Roman" w:eastAsia="方正仿宋_GBK" w:cs="Times New Roman"/>
          <w:color w:val="000000" w:themeColor="text1"/>
          <w:kern w:val="0"/>
          <w:sz w:val="32"/>
          <w:szCs w:val="32"/>
          <w:highlight w:val="none"/>
          <w14:textFill>
            <w14:solidFill>
              <w14:schemeClr w14:val="tx1"/>
            </w14:solidFill>
          </w14:textFill>
        </w:rPr>
        <w:t>2.1.3 设计原则</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pacing w:val="15"/>
          <w:kern w:val="0"/>
          <w:sz w:val="32"/>
          <w:szCs w:val="32"/>
          <w:highlight w:val="none"/>
          <w14:textFill>
            <w14:solidFill>
              <w14:schemeClr w14:val="tx1"/>
            </w14:solidFill>
          </w14:textFill>
        </w:rPr>
        <w:t>①</w:t>
      </w:r>
      <w:r>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t>应符合现行相关建筑设计规范。</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b/>
          <w:color w:val="000000" w:themeColor="text1"/>
          <w:spacing w:val="15"/>
          <w:kern w:val="0"/>
          <w:sz w:val="32"/>
          <w:szCs w:val="32"/>
          <w:highlight w:val="none"/>
          <w:u w:val="single"/>
          <w14:textFill>
            <w14:solidFill>
              <w14:schemeClr w14:val="tx1"/>
            </w14:solidFill>
          </w14:textFill>
        </w:rPr>
      </w:pPr>
      <w:r>
        <w:rPr>
          <w:rFonts w:hint="eastAsia" w:ascii="Times New Roman" w:hAnsi="Times New Roman" w:eastAsia="方正仿宋_GBK" w:cs="Times New Roman"/>
          <w:color w:val="000000" w:themeColor="text1"/>
          <w:spacing w:val="15"/>
          <w:kern w:val="0"/>
          <w:sz w:val="32"/>
          <w:szCs w:val="32"/>
          <w:highlight w:val="none"/>
          <w14:textFill>
            <w14:solidFill>
              <w14:schemeClr w14:val="tx1"/>
            </w14:solidFill>
          </w14:textFill>
        </w:rPr>
        <w:t>②</w:t>
      </w:r>
      <w:r>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t>要遵循“对周边环境干扰尽量小，对正常生产办公、生活影响有限，投入适度，具有可实施性”等原则。</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kern w:val="0"/>
          <w:sz w:val="32"/>
          <w:szCs w:val="32"/>
          <w:highlight w:val="none"/>
          <w:u w:val="single"/>
          <w14:textFill>
            <w14:solidFill>
              <w14:schemeClr w14:val="tx1"/>
            </w14:solidFill>
          </w14:textFill>
        </w:rPr>
      </w:pPr>
      <w:r>
        <w:rPr>
          <w:rFonts w:hint="eastAsia" w:ascii="Times New Roman" w:hAnsi="Times New Roman" w:eastAsia="方正仿宋_GBK" w:cs="Times New Roman"/>
          <w:color w:val="000000" w:themeColor="text1"/>
          <w:spacing w:val="15"/>
          <w:kern w:val="0"/>
          <w:sz w:val="32"/>
          <w:szCs w:val="32"/>
          <w:highlight w:val="none"/>
          <w14:textFill>
            <w14:solidFill>
              <w14:schemeClr w14:val="tx1"/>
            </w14:solidFill>
          </w14:textFill>
        </w:rPr>
        <w:t>③</w:t>
      </w:r>
      <w:r>
        <w:rPr>
          <w:rFonts w:ascii="Times New Roman" w:hAnsi="Times New Roman" w:eastAsia="方正仿宋_GBK" w:cs="Times New Roman"/>
          <w:b/>
          <w:color w:val="000000" w:themeColor="text1"/>
          <w:spacing w:val="15"/>
          <w:kern w:val="0"/>
          <w:sz w:val="32"/>
          <w:szCs w:val="32"/>
          <w:highlight w:val="none"/>
          <w14:textFill>
            <w14:solidFill>
              <w14:schemeClr w14:val="tx1"/>
            </w14:solidFill>
          </w14:textFill>
        </w:rPr>
        <w:t>本次竞赛重点考察参赛者发现问题，分析问题，解决问题的创新设计能力</w:t>
      </w:r>
      <w:r>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pacing w:val="15"/>
          <w:kern w:val="0"/>
          <w:sz w:val="32"/>
          <w:szCs w:val="32"/>
          <w:highlight w:val="none"/>
          <w14:textFill>
            <w14:solidFill>
              <w14:schemeClr w14:val="tx1"/>
            </w14:solidFill>
          </w14:textFill>
        </w:rPr>
        <w:t>④</w:t>
      </w:r>
      <w:r>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t>提倡采用体现专业技能基本功或信息化新技术的新颖表达、表现形式。</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auto"/>
        <w:rPr>
          <w:rFonts w:ascii="Times New Roman" w:hAnsi="Times New Roman" w:eastAsia="方正仿宋_GBK" w:cs="Times New Roman"/>
          <w:b/>
          <w:bCs/>
          <w:color w:val="000000" w:themeColor="text1"/>
          <w:kern w:val="0"/>
          <w:sz w:val="32"/>
          <w:szCs w:val="32"/>
          <w:highlight w:val="none"/>
          <w14:textFill>
            <w14:solidFill>
              <w14:schemeClr w14:val="tx1"/>
            </w14:solidFill>
          </w14:textFill>
        </w:rPr>
      </w:pPr>
      <w:r>
        <w:rPr>
          <w:rFonts w:ascii="Times New Roman" w:hAnsi="Times New Roman" w:eastAsia="方正仿宋_GBK" w:cs="Times New Roman"/>
          <w:b/>
          <w:bCs/>
          <w:color w:val="000000" w:themeColor="text1"/>
          <w:kern w:val="0"/>
          <w:sz w:val="32"/>
          <w:szCs w:val="32"/>
          <w:highlight w:val="none"/>
          <w14:textFill>
            <w14:solidFill>
              <w14:schemeClr w14:val="tx1"/>
            </w14:solidFill>
          </w14:textFill>
        </w:rPr>
        <w:t>2.2 成果要求</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ascii="Times New Roman" w:hAnsi="Times New Roman" w:eastAsia="方正仿宋_GBK" w:cs="Times New Roman"/>
          <w:color w:val="000000" w:themeColor="text1"/>
          <w:kern w:val="0"/>
          <w:sz w:val="32"/>
          <w:szCs w:val="32"/>
          <w:highlight w:val="none"/>
          <w14:textFill>
            <w14:solidFill>
              <w14:schemeClr w14:val="tx1"/>
            </w14:solidFill>
          </w14:textFill>
        </w:rPr>
        <w:t>2.2.1 图面表达内容</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pacing w:val="15"/>
          <w:kern w:val="0"/>
          <w:sz w:val="32"/>
          <w:szCs w:val="32"/>
          <w:highlight w:val="none"/>
          <w14:textFill>
            <w14:solidFill>
              <w14:schemeClr w14:val="tx1"/>
            </w14:solidFill>
          </w14:textFill>
        </w:rPr>
        <w:t>①</w:t>
      </w:r>
      <w:r>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t>总平面图（含周边场地的交通、景观布置）、建筑平立剖面图，以及适当的分析图、建筑透视效果图、表达设计意图的局部透视或大样示意图等，表现形式不限；</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pacing w:val="15"/>
          <w:kern w:val="0"/>
          <w:sz w:val="32"/>
          <w:szCs w:val="32"/>
          <w:highlight w:val="none"/>
          <w14:textFill>
            <w14:solidFill>
              <w14:schemeClr w14:val="tx1"/>
            </w14:solidFill>
          </w14:textFill>
        </w:rPr>
        <w:t>②</w:t>
      </w:r>
      <w:r>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t>策划分析说明，300字以内；设计说明包括但不限于设计依据、设计理念，500字以内。</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t>注：图面上不得出现任何反映设计者身份的信息，如出现则取消参赛资格。</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方正仿宋_GBK" w:cs="Times New Roman"/>
          <w:b/>
          <w:bCs/>
          <w:color w:val="000000" w:themeColor="text1"/>
          <w:kern w:val="0"/>
          <w:sz w:val="32"/>
          <w:szCs w:val="32"/>
          <w:highlight w:val="none"/>
          <w14:textFill>
            <w14:solidFill>
              <w14:schemeClr w14:val="tx1"/>
            </w14:solidFill>
          </w14:textFill>
        </w:rPr>
      </w:pPr>
      <w:r>
        <w:rPr>
          <w:rFonts w:ascii="Times New Roman" w:hAnsi="Times New Roman" w:eastAsia="方正仿宋_GBK" w:cs="Times New Roman"/>
          <w:color w:val="000000" w:themeColor="text1"/>
          <w:kern w:val="0"/>
          <w:sz w:val="32"/>
          <w:szCs w:val="32"/>
          <w:highlight w:val="none"/>
          <w14:textFill>
            <w14:solidFill>
              <w14:schemeClr w14:val="tx1"/>
            </w14:solidFill>
          </w14:textFill>
        </w:rPr>
        <w:t>2.2.2 图</w:t>
      </w:r>
      <w:r>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t>面排版要求</w:t>
      </w:r>
    </w:p>
    <w:p>
      <w:pPr>
        <w:keepNext w:val="0"/>
        <w:keepLines w:val="0"/>
        <w:pageBreakBefore w:val="0"/>
        <w:kinsoku/>
        <w:wordWrap/>
        <w:overflowPunct/>
        <w:topLinePunct w:val="0"/>
        <w:autoSpaceDE/>
        <w:autoSpaceDN/>
        <w:bidi w:val="0"/>
        <w:adjustRightInd/>
        <w:snapToGrid/>
        <w:spacing w:line="560" w:lineRule="exact"/>
        <w:ind w:left="0" w:firstLine="696" w:firstLineChars="200"/>
        <w:jc w:val="both"/>
        <w:textAlignment w:val="auto"/>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提交作品的最终成果为电子版，格式为PDF，图片精度不低于300DPI。版面数量限为</w:t>
      </w:r>
      <w:r>
        <w:rPr>
          <w:rFonts w:hint="eastAsia" w:ascii="Times New Roman" w:hAnsi="Times New Roman" w:eastAsia="方正仿宋_GBK" w:cs="Times New Roman"/>
          <w:color w:val="000000" w:themeColor="text1"/>
          <w:spacing w:val="14"/>
          <w:kern w:val="0"/>
          <w:sz w:val="32"/>
          <w:szCs w:val="32"/>
          <w:highlight w:val="none"/>
          <w14:textFill>
            <w14:solidFill>
              <w14:schemeClr w14:val="tx1"/>
            </w14:solidFill>
          </w14:textFill>
        </w:rPr>
        <w:t>4</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张，排版形式为竖排版。</w:t>
      </w:r>
      <w:r>
        <w:rPr>
          <w:rFonts w:hint="eastAsia" w:ascii="Times New Roman" w:hAnsi="Times New Roman" w:eastAsia="方正仿宋_GBK" w:cs="Times New Roman"/>
          <w:color w:val="000000" w:themeColor="text1"/>
          <w:spacing w:val="14"/>
          <w:kern w:val="0"/>
          <w:sz w:val="32"/>
          <w:szCs w:val="32"/>
          <w:highlight w:val="none"/>
          <w14:textFill>
            <w14:solidFill>
              <w14:schemeClr w14:val="tx1"/>
            </w14:solidFill>
          </w14:textFill>
        </w:rPr>
        <w:t>请参赛者以参赛作品名称作为文件名，并按顺序编号并合并为一个文件。</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作品</w:t>
      </w:r>
      <w:r>
        <w:rPr>
          <w:rFonts w:hint="eastAsia" w:ascii="Times New Roman" w:hAnsi="Times New Roman" w:eastAsia="方正仿宋_GBK" w:cs="Times New Roman"/>
          <w:color w:val="000000" w:themeColor="text1"/>
          <w:spacing w:val="14"/>
          <w:kern w:val="0"/>
          <w:sz w:val="32"/>
          <w:szCs w:val="32"/>
          <w:highlight w:val="none"/>
          <w14:textFill>
            <w14:solidFill>
              <w14:schemeClr w14:val="tx1"/>
            </w14:solidFill>
          </w14:textFill>
        </w:rPr>
        <w:t>图片需满足以下</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两种</w:t>
      </w:r>
      <w:r>
        <w:rPr>
          <w:rFonts w:hint="eastAsia" w:ascii="Times New Roman" w:hAnsi="Times New Roman" w:eastAsia="方正仿宋_GBK" w:cs="Times New Roman"/>
          <w:color w:val="000000" w:themeColor="text1"/>
          <w:spacing w:val="14"/>
          <w:kern w:val="0"/>
          <w:sz w:val="32"/>
          <w:szCs w:val="32"/>
          <w:highlight w:val="none"/>
          <w14:textFill>
            <w14:solidFill>
              <w14:schemeClr w14:val="tx1"/>
            </w14:solidFill>
          </w14:textFill>
        </w:rPr>
        <w:t>规格图幅清晰度：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96" w:firstLineChars="200"/>
        <w:jc w:val="both"/>
        <w:textAlignment w:val="auto"/>
        <w:rPr>
          <w:rFonts w:ascii="Times New Roman" w:hAnsi="Times New Roman" w:eastAsia="方正仿宋_GBK" w:cs="Times New Roman"/>
          <w:color w:val="000000" w:themeColor="text1"/>
          <w:spacing w:val="14"/>
          <w:kern w:val="0"/>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14"/>
          <w:kern w:val="0"/>
          <w:sz w:val="32"/>
          <w:szCs w:val="32"/>
          <w:highlight w:val="none"/>
          <w:lang w:val="en-US" w:eastAsia="zh-CN" w:bidi="ar-SA"/>
          <w14:textFill>
            <w14:solidFill>
              <w14:schemeClr w14:val="tx1"/>
            </w14:solidFill>
          </w14:textFill>
        </w:rPr>
        <w:t>①</w:t>
      </w:r>
      <w:r>
        <w:rPr>
          <w:rFonts w:hint="eastAsia" w:ascii="Times New Roman" w:hAnsi="Times New Roman" w:eastAsia="方正仿宋_GBK" w:cs="Times New Roman"/>
          <w:color w:val="000000" w:themeColor="text1"/>
          <w:spacing w:val="14"/>
          <w:kern w:val="0"/>
          <w:sz w:val="32"/>
          <w:szCs w:val="32"/>
          <w:highlight w:val="none"/>
          <w:lang w:val="en-US" w:eastAsia="zh-CN" w:bidi="ar-SA"/>
          <w14:textFill>
            <w14:solidFill>
              <w14:schemeClr w14:val="tx1"/>
            </w14:solidFill>
          </w14:textFill>
        </w:rPr>
        <w:t>用于展板制作：A0</w:t>
      </w:r>
      <w:r>
        <w:rPr>
          <w:rFonts w:ascii="Times New Roman" w:hAnsi="Times New Roman" w:eastAsia="方正仿宋_GBK" w:cs="Times New Roman"/>
          <w:color w:val="000000" w:themeColor="text1"/>
          <w:spacing w:val="14"/>
          <w:kern w:val="0"/>
          <w:sz w:val="32"/>
          <w:szCs w:val="32"/>
          <w:highlight w:val="none"/>
          <w:lang w:val="en-US" w:eastAsia="zh-CN" w:bidi="ar-SA"/>
          <w14:textFill>
            <w14:solidFill>
              <w14:schemeClr w14:val="tx1"/>
            </w14:solidFill>
          </w14:textFill>
        </w:rPr>
        <w:t>尺寸大小841mm（W）×1189mm（H）</w:t>
      </w:r>
      <w:r>
        <w:rPr>
          <w:rFonts w:hint="eastAsia" w:ascii="Times New Roman" w:hAnsi="Times New Roman" w:eastAsia="方正仿宋_GBK" w:cs="Times New Roman"/>
          <w:color w:val="000000" w:themeColor="text1"/>
          <w:spacing w:val="14"/>
          <w:kern w:val="0"/>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96" w:firstLineChars="200"/>
        <w:jc w:val="both"/>
        <w:textAlignment w:val="auto"/>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pacing w:val="14"/>
          <w:kern w:val="0"/>
          <w:sz w:val="32"/>
          <w:szCs w:val="32"/>
          <w:highlight w:val="none"/>
          <w14:textFill>
            <w14:solidFill>
              <w14:schemeClr w14:val="tx1"/>
            </w14:solidFill>
          </w14:textFill>
        </w:rPr>
        <w:t>②用于文本制作及网络</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展示宣传</w:t>
      </w:r>
      <w:r>
        <w:rPr>
          <w:rFonts w:hint="eastAsia" w:ascii="Times New Roman" w:hAnsi="Times New Roman" w:eastAsia="方正仿宋_GBK" w:cs="Times New Roman"/>
          <w:color w:val="000000" w:themeColor="text1"/>
          <w:spacing w:val="14"/>
          <w:kern w:val="0"/>
          <w:sz w:val="32"/>
          <w:szCs w:val="32"/>
          <w:highlight w:val="none"/>
          <w14:textFill>
            <w14:solidFill>
              <w14:schemeClr w14:val="tx1"/>
            </w14:solidFill>
          </w14:textFill>
        </w:rPr>
        <w:t>：A3</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尺寸大小</w:t>
      </w:r>
      <w:r>
        <w:rPr>
          <w:rFonts w:hint="eastAsia" w:ascii="Times New Roman" w:hAnsi="Times New Roman" w:eastAsia="方正仿宋_GBK" w:cs="Times New Roman"/>
          <w:color w:val="000000" w:themeColor="text1"/>
          <w:spacing w:val="14"/>
          <w:kern w:val="0"/>
          <w:sz w:val="32"/>
          <w:szCs w:val="32"/>
          <w:highlight w:val="none"/>
          <w14:textFill>
            <w14:solidFill>
              <w14:schemeClr w14:val="tx1"/>
            </w14:solidFill>
          </w14:textFill>
        </w:rPr>
        <w:t>297</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mm（W）×</w:t>
      </w:r>
      <w:r>
        <w:rPr>
          <w:rFonts w:hint="eastAsia" w:ascii="Times New Roman" w:hAnsi="Times New Roman" w:eastAsia="方正仿宋_GBK" w:cs="Times New Roman"/>
          <w:color w:val="000000" w:themeColor="text1"/>
          <w:spacing w:val="14"/>
          <w:kern w:val="0"/>
          <w:sz w:val="32"/>
          <w:szCs w:val="32"/>
          <w:highlight w:val="none"/>
          <w14:textFill>
            <w14:solidFill>
              <w14:schemeClr w14:val="tx1"/>
            </w14:solidFill>
          </w14:textFill>
        </w:rPr>
        <w:t>420</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mm（H）</w:t>
      </w:r>
      <w:r>
        <w:rPr>
          <w:rFonts w:hint="eastAsia" w:ascii="Times New Roman" w:hAnsi="Times New Roman" w:eastAsia="方正仿宋_GBK" w:cs="Times New Roman"/>
          <w:color w:val="000000" w:themeColor="text1"/>
          <w:spacing w:val="14"/>
          <w:kern w:val="0"/>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color w:val="000000" w:themeColor="text1"/>
          <w:kern w:val="0"/>
          <w:sz w:val="32"/>
          <w:szCs w:val="32"/>
          <w:highlight w:val="none"/>
          <w14:textFill>
            <w14:solidFill>
              <w14:schemeClr w14:val="tx1"/>
            </w14:solidFill>
          </w14:textFill>
        </w:rPr>
        <w:t xml:space="preserve">2.2.3 </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征集截止</w:t>
      </w:r>
    </w:p>
    <w:p>
      <w:pPr>
        <w:keepNext w:val="0"/>
        <w:keepLines w:val="0"/>
        <w:pageBreakBefore w:val="0"/>
        <w:kinsoku/>
        <w:wordWrap/>
        <w:overflowPunct/>
        <w:topLinePunct w:val="0"/>
        <w:autoSpaceDE/>
        <w:autoSpaceDN/>
        <w:bidi w:val="0"/>
        <w:adjustRightInd/>
        <w:snapToGrid/>
        <w:spacing w:line="560" w:lineRule="exact"/>
        <w:ind w:left="0" w:firstLine="696" w:firstLineChars="200"/>
        <w:jc w:val="both"/>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参赛者须在2021年6月30日24时前（征集截止日期）将参赛设计方案</w:t>
      </w:r>
      <w:r>
        <w:rPr>
          <w:rFonts w:hint="eastAsia" w:ascii="Times New Roman" w:hAnsi="Times New Roman" w:eastAsia="方正仿宋_GBK" w:cs="Times New Roman"/>
          <w:color w:val="000000" w:themeColor="text1"/>
          <w:spacing w:val="14"/>
          <w:kern w:val="0"/>
          <w:sz w:val="32"/>
          <w:szCs w:val="32"/>
          <w:highlight w:val="none"/>
          <w14:textFill>
            <w14:solidFill>
              <w14:schemeClr w14:val="tx1"/>
            </w14:solidFill>
          </w14:textFill>
        </w:rPr>
        <w:t>、参</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赛报名表</w:t>
      </w:r>
      <w:r>
        <w:rPr>
          <w:rFonts w:hint="eastAsia" w:eastAsia="方正仿宋_GBK" w:cs="Times New Roman"/>
          <w:color w:val="000000" w:themeColor="text1"/>
          <w:spacing w:val="14"/>
          <w:kern w:val="0"/>
          <w:sz w:val="32"/>
          <w:szCs w:val="32"/>
          <w:highlight w:val="none"/>
          <w:lang w:val="en-US" w:eastAsia="zh-CN"/>
          <w14:textFill>
            <w14:solidFill>
              <w14:schemeClr w14:val="tx1"/>
            </w14:solidFill>
          </w14:textFill>
        </w:rPr>
        <w:t>的扫描件及word文件</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发送至邮箱：</w:t>
      </w:r>
      <w:r>
        <w:rPr>
          <w:rFonts w:ascii="Times New Roman" w:hAnsi="Times New Roman" w:eastAsia="方正仿宋_GBK" w:cs="Times New Roman"/>
          <w:sz w:val="32"/>
          <w:szCs w:val="32"/>
          <w:highlight w:val="none"/>
        </w:rPr>
        <w:fldChar w:fldCharType="begin"/>
      </w:r>
      <w:r>
        <w:rPr>
          <w:rFonts w:ascii="Times New Roman" w:hAnsi="Times New Roman" w:eastAsia="方正仿宋_GBK" w:cs="Times New Roman"/>
          <w:sz w:val="32"/>
          <w:szCs w:val="32"/>
          <w:highlight w:val="none"/>
        </w:rPr>
        <w:instrText xml:space="preserve"> HYPERLINK "mailto:ly07@ydi.cn" </w:instrText>
      </w:r>
      <w:r>
        <w:rPr>
          <w:rFonts w:ascii="Times New Roman" w:hAnsi="Times New Roman" w:eastAsia="方正仿宋_GBK" w:cs="Times New Roman"/>
          <w:sz w:val="32"/>
          <w:szCs w:val="32"/>
          <w:highlight w:val="none"/>
        </w:rPr>
        <w:fldChar w:fldCharType="separate"/>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ly07@ydi.cn</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fldChar w:fldCharType="end"/>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，并在邮件主题中注明“第一届</w:t>
      </w:r>
      <w:r>
        <w:rPr>
          <w:rFonts w:hint="eastAsia" w:ascii="Times New Roman" w:hAnsi="Times New Roman" w:eastAsia="方正仿宋_GBK" w:cs="Times New Roman"/>
          <w:color w:val="000000" w:themeColor="text1"/>
          <w:spacing w:val="14"/>
          <w:kern w:val="0"/>
          <w:sz w:val="32"/>
          <w:szCs w:val="32"/>
          <w:highlight w:val="none"/>
          <w14:textFill>
            <w14:solidFill>
              <w14:schemeClr w14:val="tx1"/>
            </w14:solidFill>
          </w14:textFill>
        </w:rPr>
        <w:t>“云设杯”</w:t>
      </w:r>
      <w:r>
        <w:rPr>
          <w:rFonts w:ascii="Times New Roman" w:hAnsi="Times New Roman" w:eastAsia="方正仿宋_GBK" w:cs="Times New Roman"/>
          <w:color w:val="000000" w:themeColor="text1"/>
          <w:spacing w:val="14"/>
          <w:kern w:val="0"/>
          <w:sz w:val="32"/>
          <w:szCs w:val="32"/>
          <w:highlight w:val="none"/>
          <w14:textFill>
            <w14:solidFill>
              <w14:schemeClr w14:val="tx1"/>
            </w14:solidFill>
          </w14:textFill>
        </w:rPr>
        <w:t>建筑设计方案竞赛”字样。</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auto"/>
        <w:rPr>
          <w:rFonts w:ascii="Times New Roman" w:hAnsi="Times New Roman" w:eastAsia="方正仿宋_GBK" w:cs="Times New Roman"/>
          <w:b/>
          <w:bCs/>
          <w:color w:val="000000" w:themeColor="text1"/>
          <w:kern w:val="0"/>
          <w:sz w:val="32"/>
          <w:szCs w:val="32"/>
          <w:highlight w:val="none"/>
          <w14:textFill>
            <w14:solidFill>
              <w14:schemeClr w14:val="tx1"/>
            </w14:solidFill>
          </w14:textFill>
        </w:rPr>
      </w:pPr>
      <w:r>
        <w:rPr>
          <w:rStyle w:val="7"/>
          <w:rFonts w:ascii="Times New Roman" w:hAnsi="Times New Roman" w:eastAsia="方正仿宋_GBK" w:cs="Times New Roman"/>
          <w:color w:val="000000" w:themeColor="text1"/>
          <w:sz w:val="32"/>
          <w:szCs w:val="32"/>
          <w:highlight w:val="none"/>
          <w14:textFill>
            <w14:solidFill>
              <w14:schemeClr w14:val="tx1"/>
            </w14:solidFill>
          </w14:textFill>
        </w:rPr>
        <w:t xml:space="preserve">2.3 </w:t>
      </w:r>
      <w:r>
        <w:rPr>
          <w:rStyle w:val="7"/>
          <w:rFonts w:hint="eastAsia" w:ascii="Times New Roman" w:hAnsi="Times New Roman" w:eastAsia="方正仿宋_GBK" w:cs="Times New Roman"/>
          <w:color w:val="000000" w:themeColor="text1"/>
          <w:sz w:val="32"/>
          <w:szCs w:val="32"/>
          <w:highlight w:val="none"/>
          <w14:textFill>
            <w14:solidFill>
              <w14:schemeClr w14:val="tx1"/>
            </w14:solidFill>
          </w14:textFill>
        </w:rPr>
        <w:t>竞赛参考</w:t>
      </w:r>
      <w:r>
        <w:rPr>
          <w:rStyle w:val="7"/>
          <w:rFonts w:ascii="Times New Roman" w:hAnsi="Times New Roman" w:eastAsia="方正仿宋_GBK" w:cs="Times New Roman"/>
          <w:color w:val="000000" w:themeColor="text1"/>
          <w:sz w:val="32"/>
          <w:szCs w:val="32"/>
          <w:highlight w:val="none"/>
          <w14:textFill>
            <w14:solidFill>
              <w14:schemeClr w14:val="tx1"/>
            </w14:solidFill>
          </w14:textFill>
        </w:rPr>
        <w:t>资料</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5"/>
          <w:kern w:val="0"/>
          <w:sz w:val="32"/>
          <w:szCs w:val="32"/>
          <w:highlight w:val="none"/>
          <w14:textFill>
            <w14:solidFill>
              <w14:schemeClr w14:val="tx1"/>
            </w14:solidFill>
          </w14:textFill>
        </w:rPr>
        <w:t>办公区的现状资料，包括总平面图、主要建筑单体平立剖面、现场照片和视频、以及其他参考文件。</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六、评审及奖项</w:t>
      </w:r>
    </w:p>
    <w:p>
      <w:pPr>
        <w:keepNext w:val="0"/>
        <w:keepLines w:val="0"/>
        <w:pageBreakBefore w:val="0"/>
        <w:kinsoku/>
        <w:wordWrap/>
        <w:overflowPunct/>
        <w:topLinePunct w:val="0"/>
        <w:autoSpaceDE/>
        <w:autoSpaceDN/>
        <w:bidi w:val="0"/>
        <w:adjustRightInd/>
        <w:snapToGrid/>
        <w:spacing w:line="560" w:lineRule="exact"/>
        <w:ind w:left="0" w:firstLine="699" w:firstLineChars="200"/>
        <w:jc w:val="both"/>
        <w:textAlignment w:val="auto"/>
        <w:rPr>
          <w:rFonts w:ascii="Times New Roman" w:hAnsi="Times New Roman" w:eastAsia="方正仿宋_GBK" w:cs="Times New Roman"/>
          <w:bCs/>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t xml:space="preserve">1. </w:t>
      </w:r>
      <w:r>
        <w:rPr>
          <w:rFonts w:hint="eastAsia" w:ascii="Times New Roman" w:hAnsi="Times New Roman" w:eastAsia="方正仿宋_GBK" w:cs="Times New Roman"/>
          <w:b/>
          <w:bCs/>
          <w:color w:val="000000" w:themeColor="text1"/>
          <w:spacing w:val="14"/>
          <w:kern w:val="0"/>
          <w:sz w:val="32"/>
          <w:szCs w:val="32"/>
          <w:highlight w:val="none"/>
          <w:lang w:val="en-US" w:eastAsia="zh-CN"/>
          <w14:textFill>
            <w14:solidFill>
              <w14:schemeClr w14:val="tx1"/>
            </w14:solidFill>
          </w14:textFill>
        </w:rPr>
        <w:t>第一轮</w:t>
      </w:r>
      <w:r>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t>专家评审（</w:t>
      </w:r>
      <w:r>
        <w:rPr>
          <w:rFonts w:hint="eastAsia" w:ascii="Times New Roman" w:hAnsi="Times New Roman" w:eastAsia="方正仿宋_GBK" w:cs="Times New Roman"/>
          <w:b/>
          <w:bCs/>
          <w:color w:val="000000" w:themeColor="text1"/>
          <w:spacing w:val="14"/>
          <w:kern w:val="0"/>
          <w:sz w:val="32"/>
          <w:szCs w:val="32"/>
          <w:highlight w:val="none"/>
          <w:lang w:val="en-US" w:eastAsia="zh-CN"/>
          <w14:textFill>
            <w14:solidFill>
              <w14:schemeClr w14:val="tx1"/>
            </w14:solidFill>
          </w14:textFill>
        </w:rPr>
        <w:t>初评</w:t>
      </w:r>
      <w:r>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2021年7月上旬，召开第一轮专家评审会，评选出入围作品</w:t>
      </w:r>
      <w:r>
        <w:rPr>
          <w:rFonts w:hint="eastAsia" w:ascii="Times New Roman" w:hAnsi="Times New Roman" w:eastAsia="方正仿宋_GBK" w:cs="Times New Roman"/>
          <w:color w:val="000000" w:themeColor="text1"/>
          <w:spacing w:val="15"/>
          <w:sz w:val="32"/>
          <w:szCs w:val="32"/>
          <w:highlight w:val="none"/>
          <w14:textFill>
            <w14:solidFill>
              <w14:schemeClr w14:val="tx1"/>
            </w14:solidFill>
          </w14:textFill>
        </w:rPr>
        <w:t>若干</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firstLine="699" w:firstLineChars="200"/>
        <w:jc w:val="both"/>
        <w:textAlignment w:val="auto"/>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t>2. 网络评选</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2021年7月中旬，在集团公司官方微信平台发布入围作品进行网络投票。同期，入围作品</w:t>
      </w:r>
      <w:r>
        <w:rPr>
          <w:rFonts w:hint="eastAsia" w:ascii="Times New Roman" w:hAnsi="Times New Roman" w:eastAsia="方正仿宋_GBK" w:cs="Times New Roman"/>
          <w:color w:val="000000" w:themeColor="text1"/>
          <w:spacing w:val="15"/>
          <w:sz w:val="32"/>
          <w:szCs w:val="32"/>
          <w:highlight w:val="none"/>
          <w:lang w:val="en-US" w:eastAsia="zh-CN"/>
          <w14:textFill>
            <w14:solidFill>
              <w14:schemeClr w14:val="tx1"/>
            </w14:solidFill>
          </w14:textFill>
        </w:rPr>
        <w:t>将</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在集团公司</w:t>
      </w:r>
      <w:r>
        <w:rPr>
          <w:rFonts w:hint="eastAsia" w:ascii="Times New Roman" w:hAnsi="Times New Roman" w:eastAsia="方正仿宋_GBK" w:cs="Times New Roman"/>
          <w:color w:val="000000" w:themeColor="text1"/>
          <w:spacing w:val="15"/>
          <w:sz w:val="32"/>
          <w:szCs w:val="32"/>
          <w:highlight w:val="none"/>
          <w:lang w:val="en-US" w:eastAsia="zh-CN"/>
          <w14:textFill>
            <w14:solidFill>
              <w14:schemeClr w14:val="tx1"/>
            </w14:solidFill>
          </w14:textFill>
        </w:rPr>
        <w:t>办公楼</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公共空间进行展览展示，邀请职工参与评议。</w:t>
      </w:r>
    </w:p>
    <w:p>
      <w:pPr>
        <w:keepNext w:val="0"/>
        <w:keepLines w:val="0"/>
        <w:pageBreakBefore w:val="0"/>
        <w:kinsoku/>
        <w:wordWrap/>
        <w:overflowPunct/>
        <w:topLinePunct w:val="0"/>
        <w:autoSpaceDE/>
        <w:autoSpaceDN/>
        <w:bidi w:val="0"/>
        <w:adjustRightInd/>
        <w:snapToGrid/>
        <w:spacing w:line="560" w:lineRule="exact"/>
        <w:ind w:left="0" w:firstLine="699" w:firstLineChars="200"/>
        <w:jc w:val="both"/>
        <w:textAlignment w:val="auto"/>
        <w:rPr>
          <w:rFonts w:ascii="Times New Roman" w:hAnsi="Times New Roman" w:eastAsia="方正仿宋_GBK" w:cs="Times New Roman"/>
          <w:bCs/>
          <w:color w:val="000000" w:themeColor="text1"/>
          <w:spacing w:val="14"/>
          <w:kern w:val="0"/>
          <w:sz w:val="32"/>
          <w:szCs w:val="32"/>
          <w:highlight w:val="none"/>
          <w14:textFill>
            <w14:solidFill>
              <w14:schemeClr w14:val="tx1"/>
            </w14:solidFill>
          </w14:textFill>
        </w:rPr>
      </w:pPr>
      <w:r>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t>3. 专家评审（</w:t>
      </w:r>
      <w:r>
        <w:rPr>
          <w:rFonts w:hint="eastAsia" w:ascii="Times New Roman" w:hAnsi="Times New Roman" w:eastAsia="方正仿宋_GBK" w:cs="Times New Roman"/>
          <w:b/>
          <w:bCs/>
          <w:color w:val="000000" w:themeColor="text1"/>
          <w:spacing w:val="14"/>
          <w:kern w:val="0"/>
          <w:sz w:val="32"/>
          <w:szCs w:val="32"/>
          <w:highlight w:val="none"/>
          <w:lang w:val="en-US" w:eastAsia="zh-CN"/>
          <w14:textFill>
            <w14:solidFill>
              <w14:schemeClr w14:val="tx1"/>
            </w14:solidFill>
          </w14:textFill>
        </w:rPr>
        <w:t>终评</w:t>
      </w:r>
      <w:r>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Style w:val="7"/>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2021年7月中下旬，召开第二轮专家评审会，邀请</w:t>
      </w:r>
      <w:r>
        <w:rPr>
          <w:rFonts w:hint="eastAsia" w:ascii="Times New Roman" w:hAnsi="Times New Roman" w:eastAsia="方正仿宋_GBK" w:cs="Times New Roman"/>
          <w:color w:val="000000" w:themeColor="text1"/>
          <w:spacing w:val="15"/>
          <w:sz w:val="32"/>
          <w:szCs w:val="32"/>
          <w:highlight w:val="none"/>
          <w14:textFill>
            <w14:solidFill>
              <w14:schemeClr w14:val="tx1"/>
            </w14:solidFill>
          </w14:textFill>
        </w:rPr>
        <w:t>入围参赛者进行现场方案陈述，</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综合专业意见及大众选择，评选出</w:t>
      </w:r>
      <w:r>
        <w:rPr>
          <w:rFonts w:hint="eastAsia" w:ascii="Times New Roman" w:hAnsi="Times New Roman" w:eastAsia="方正仿宋_GBK" w:cs="Times New Roman"/>
          <w:color w:val="000000" w:themeColor="text1"/>
          <w:spacing w:val="15"/>
          <w:sz w:val="32"/>
          <w:szCs w:val="32"/>
          <w:highlight w:val="none"/>
          <w:lang w:val="en-US" w:eastAsia="zh-CN"/>
          <w14:textFill>
            <w14:solidFill>
              <w14:schemeClr w14:val="tx1"/>
            </w14:solidFill>
          </w14:textFill>
        </w:rPr>
        <w:t>获奖方案</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专家评审内容主要包括</w:t>
      </w:r>
      <w:r>
        <w:rPr>
          <w:rFonts w:hint="eastAsia" w:ascii="Times New Roman" w:hAnsi="Times New Roman" w:eastAsia="方正仿宋_GBK" w:cs="Times New Roman"/>
          <w:color w:val="000000" w:themeColor="text1"/>
          <w:spacing w:val="15"/>
          <w:sz w:val="32"/>
          <w:szCs w:val="32"/>
          <w:highlight w:val="none"/>
          <w14:textFill>
            <w14:solidFill>
              <w14:schemeClr w14:val="tx1"/>
            </w14:solidFill>
          </w14:textFill>
        </w:rPr>
        <w:t>成果完整性、功能合理性、设计理念合理性、设计原则符合性、入围参赛者现场方案陈述情况。</w:t>
      </w:r>
    </w:p>
    <w:p>
      <w:pPr>
        <w:keepNext w:val="0"/>
        <w:keepLines w:val="0"/>
        <w:pageBreakBefore w:val="0"/>
        <w:kinsoku/>
        <w:wordWrap/>
        <w:overflowPunct/>
        <w:topLinePunct w:val="0"/>
        <w:autoSpaceDE/>
        <w:autoSpaceDN/>
        <w:bidi w:val="0"/>
        <w:adjustRightInd/>
        <w:snapToGrid/>
        <w:spacing w:line="560" w:lineRule="exact"/>
        <w:ind w:left="0" w:firstLine="699" w:firstLineChars="200"/>
        <w:jc w:val="both"/>
        <w:textAlignment w:val="auto"/>
        <w:rPr>
          <w:rFonts w:hint="eastAsia" w:ascii="Times New Roman" w:hAnsi="Times New Roman" w:eastAsia="方正仿宋_GBK" w:cs="Times New Roman"/>
          <w:b/>
          <w:bCs/>
          <w:color w:val="000000" w:themeColor="text1"/>
          <w:spacing w:val="14"/>
          <w:kern w:val="0"/>
          <w:sz w:val="32"/>
          <w:szCs w:val="32"/>
          <w:highlight w:val="none"/>
          <w:lang w:eastAsia="zh-CN"/>
          <w14:textFill>
            <w14:solidFill>
              <w14:schemeClr w14:val="tx1"/>
            </w14:solidFill>
          </w14:textFill>
        </w:rPr>
      </w:pPr>
      <w:r>
        <w:rPr>
          <w:rFonts w:hint="eastAsia"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t>4</w:t>
      </w:r>
      <w:r>
        <w:rPr>
          <w:rFonts w:ascii="Times New Roman" w:hAnsi="Times New Roman" w:eastAsia="方正仿宋_GBK" w:cs="Times New Roman"/>
          <w:b/>
          <w:bCs/>
          <w:color w:val="000000" w:themeColor="text1"/>
          <w:spacing w:val="14"/>
          <w:kern w:val="0"/>
          <w:sz w:val="32"/>
          <w:szCs w:val="32"/>
          <w:highlight w:val="none"/>
          <w14:textFill>
            <w14:solidFill>
              <w14:schemeClr w14:val="tx1"/>
            </w14:solidFill>
          </w14:textFill>
        </w:rPr>
        <w:t xml:space="preserve">. </w:t>
      </w:r>
      <w:r>
        <w:rPr>
          <w:rFonts w:hint="eastAsia" w:ascii="Times New Roman" w:hAnsi="Times New Roman" w:eastAsia="方正仿宋_GBK" w:cs="Times New Roman"/>
          <w:b/>
          <w:bCs/>
          <w:color w:val="000000" w:themeColor="text1"/>
          <w:spacing w:val="14"/>
          <w:kern w:val="0"/>
          <w:sz w:val="32"/>
          <w:szCs w:val="32"/>
          <w:highlight w:val="none"/>
          <w:lang w:val="en-US" w:eastAsia="zh-CN"/>
          <w14:textFill>
            <w14:solidFill>
              <w14:schemeClr w14:val="tx1"/>
            </w14:solidFill>
          </w14:textFill>
        </w:rPr>
        <w:t>奖励</w:t>
      </w:r>
    </w:p>
    <w:p>
      <w:pPr>
        <w:keepNext w:val="0"/>
        <w:keepLines w:val="0"/>
        <w:pageBreakBefore w:val="0"/>
        <w:widowControl/>
        <w:kinsoku/>
        <w:wordWrap/>
        <w:overflowPunct/>
        <w:topLinePunct w:val="0"/>
        <w:autoSpaceDE/>
        <w:autoSpaceDN/>
        <w:bidi w:val="0"/>
        <w:adjustRightInd/>
        <w:snapToGrid/>
        <w:spacing w:line="560" w:lineRule="exact"/>
        <w:ind w:left="0" w:firstLine="703" w:firstLineChars="200"/>
        <w:jc w:val="both"/>
        <w:textAlignment w:val="auto"/>
        <w:rPr>
          <w:rStyle w:val="7"/>
          <w:rFonts w:ascii="Times New Roman" w:hAnsi="Times New Roman" w:eastAsia="方正仿宋_GBK" w:cs="Times New Roman"/>
          <w:color w:val="000000" w:themeColor="text1"/>
          <w:spacing w:val="15"/>
          <w:sz w:val="32"/>
          <w:szCs w:val="32"/>
          <w:highlight w:val="none"/>
          <w14:textFill>
            <w14:solidFill>
              <w14:schemeClr w14:val="tx1"/>
            </w14:solidFill>
          </w14:textFill>
        </w:rPr>
      </w:pPr>
      <w:r>
        <w:rPr>
          <w:rStyle w:val="7"/>
          <w:rFonts w:hint="eastAsia" w:ascii="Times New Roman" w:hAnsi="Times New Roman" w:eastAsia="方正仿宋_GBK" w:cs="Times New Roman"/>
          <w:color w:val="000000" w:themeColor="text1"/>
          <w:spacing w:val="15"/>
          <w:sz w:val="32"/>
          <w:szCs w:val="32"/>
          <w:highlight w:val="none"/>
          <w14:textFill>
            <w14:solidFill>
              <w14:schemeClr w14:val="tx1"/>
            </w14:solidFill>
          </w14:textFill>
        </w:rPr>
        <w:t xml:space="preserve">4.1 </w:t>
      </w:r>
      <w:r>
        <w:rPr>
          <w:rStyle w:val="7"/>
          <w:rFonts w:ascii="Times New Roman" w:hAnsi="Times New Roman" w:eastAsia="方正仿宋_GBK" w:cs="Times New Roman"/>
          <w:color w:val="000000" w:themeColor="text1"/>
          <w:spacing w:val="15"/>
          <w:sz w:val="32"/>
          <w:szCs w:val="32"/>
          <w:highlight w:val="none"/>
          <w14:textFill>
            <w14:solidFill>
              <w14:schemeClr w14:val="tx1"/>
            </w14:solidFill>
          </w14:textFill>
        </w:rPr>
        <w:t>奖</w:t>
      </w:r>
      <w:r>
        <w:rPr>
          <w:rStyle w:val="7"/>
          <w:rFonts w:hint="eastAsia" w:ascii="Times New Roman" w:hAnsi="Times New Roman" w:eastAsia="方正仿宋_GBK" w:cs="Times New Roman"/>
          <w:color w:val="000000" w:themeColor="text1"/>
          <w:spacing w:val="15"/>
          <w:sz w:val="32"/>
          <w:szCs w:val="32"/>
          <w:highlight w:val="none"/>
          <w:lang w:val="en-US" w:eastAsia="zh-CN"/>
          <w14:textFill>
            <w14:solidFill>
              <w14:schemeClr w14:val="tx1"/>
            </w14:solidFill>
          </w14:textFill>
        </w:rPr>
        <w:t>项</w:t>
      </w:r>
      <w:r>
        <w:rPr>
          <w:rStyle w:val="7"/>
          <w:rFonts w:ascii="Times New Roman" w:hAnsi="Times New Roman" w:eastAsia="方正仿宋_GBK" w:cs="Times New Roman"/>
          <w:color w:val="000000" w:themeColor="text1"/>
          <w:spacing w:val="15"/>
          <w:sz w:val="32"/>
          <w:szCs w:val="32"/>
          <w:highlight w:val="none"/>
          <w14:textFill>
            <w14:solidFill>
              <w14:schemeClr w14:val="tx1"/>
            </w14:solidFill>
          </w14:textFill>
        </w:rPr>
        <w:t>设置：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00" w:firstLineChars="200"/>
        <w:jc w:val="both"/>
        <w:textAlignment w:val="auto"/>
        <w:rPr>
          <w:rFonts w:hint="default" w:ascii="Calibri" w:hAnsi="Calibri" w:eastAsia="宋体" w:cs="Times New Roman"/>
          <w:kern w:val="2"/>
          <w:sz w:val="21"/>
          <w:szCs w:val="24"/>
          <w:highlight w:val="none"/>
          <w:lang w:val="en-US" w:eastAsia="zh-CN" w:bidi="ar-SA"/>
        </w:rPr>
      </w:pPr>
      <w:r>
        <w:rPr>
          <w:rFonts w:hint="eastAsia" w:ascii="方正仿宋_GBK" w:hAnsi="方正仿宋_GBK" w:eastAsia="方正仿宋_GBK" w:cs="方正仿宋_GBK"/>
          <w:color w:val="000000"/>
          <w:spacing w:val="15"/>
          <w:kern w:val="2"/>
          <w:sz w:val="32"/>
          <w:szCs w:val="32"/>
          <w:highlight w:val="none"/>
          <w:lang w:val="en-US" w:eastAsia="zh-CN" w:bidi="ar-SA"/>
        </w:rPr>
        <w:t>设计对象①设</w:t>
      </w:r>
      <w:r>
        <w:rPr>
          <w:rFonts w:ascii="Times New Roman" w:hAnsi="Times New Roman" w:eastAsia="方正仿宋_GBK" w:cs="Times New Roman"/>
          <w:color w:val="000000"/>
          <w:spacing w:val="15"/>
          <w:kern w:val="2"/>
          <w:sz w:val="32"/>
          <w:szCs w:val="32"/>
          <w:highlight w:val="none"/>
          <w:lang w:val="en-US" w:eastAsia="zh-CN" w:bidi="ar-SA"/>
        </w:rPr>
        <w:t>一等奖1</w:t>
      </w:r>
      <w:r>
        <w:rPr>
          <w:rFonts w:hint="eastAsia" w:ascii="Times New Roman" w:hAnsi="Times New Roman" w:eastAsia="方正仿宋_GBK" w:cs="Times New Roman"/>
          <w:color w:val="000000"/>
          <w:spacing w:val="15"/>
          <w:kern w:val="2"/>
          <w:sz w:val="32"/>
          <w:szCs w:val="32"/>
          <w:highlight w:val="none"/>
          <w:lang w:val="en-US" w:eastAsia="zh-CN" w:bidi="ar-SA"/>
        </w:rPr>
        <w:t>个，</w:t>
      </w:r>
      <w:r>
        <w:rPr>
          <w:rFonts w:ascii="Times New Roman" w:hAnsi="Times New Roman" w:eastAsia="方正仿宋_GBK" w:cs="Times New Roman"/>
          <w:color w:val="000000"/>
          <w:spacing w:val="15"/>
          <w:kern w:val="2"/>
          <w:sz w:val="32"/>
          <w:szCs w:val="32"/>
          <w:highlight w:val="none"/>
          <w:lang w:val="en-US" w:eastAsia="zh-CN" w:bidi="ar-SA"/>
        </w:rPr>
        <w:t>二等奖</w:t>
      </w:r>
      <w:r>
        <w:rPr>
          <w:rFonts w:hint="eastAsia" w:ascii="Times New Roman" w:hAnsi="Times New Roman" w:eastAsia="方正仿宋_GBK" w:cs="Times New Roman"/>
          <w:color w:val="000000"/>
          <w:spacing w:val="15"/>
          <w:kern w:val="2"/>
          <w:sz w:val="32"/>
          <w:szCs w:val="32"/>
          <w:highlight w:val="none"/>
          <w:lang w:val="en-US" w:eastAsia="zh-CN" w:bidi="ar-SA"/>
        </w:rPr>
        <w:t>2个，三</w:t>
      </w:r>
      <w:r>
        <w:rPr>
          <w:rFonts w:ascii="Times New Roman" w:hAnsi="Times New Roman" w:eastAsia="方正仿宋_GBK" w:cs="Times New Roman"/>
          <w:color w:val="000000"/>
          <w:spacing w:val="15"/>
          <w:kern w:val="2"/>
          <w:sz w:val="32"/>
          <w:szCs w:val="32"/>
          <w:highlight w:val="none"/>
          <w:lang w:val="en-US" w:eastAsia="zh-CN" w:bidi="ar-SA"/>
        </w:rPr>
        <w:t>等奖</w:t>
      </w:r>
      <w:r>
        <w:rPr>
          <w:rFonts w:hint="eastAsia" w:ascii="Times New Roman" w:hAnsi="Times New Roman" w:eastAsia="方正仿宋_GBK" w:cs="Times New Roman"/>
          <w:color w:val="000000"/>
          <w:spacing w:val="15"/>
          <w:kern w:val="2"/>
          <w:sz w:val="32"/>
          <w:szCs w:val="32"/>
          <w:highlight w:val="none"/>
          <w:lang w:val="en-US" w:eastAsia="zh-CN" w:bidi="ar-SA"/>
        </w:rPr>
        <w:t>3个；</w:t>
      </w:r>
      <w:r>
        <w:rPr>
          <w:rFonts w:hint="eastAsia" w:ascii="方正仿宋_GBK" w:hAnsi="方正仿宋_GBK" w:eastAsia="方正仿宋_GBK" w:cs="方正仿宋_GBK"/>
          <w:color w:val="000000"/>
          <w:spacing w:val="15"/>
          <w:kern w:val="2"/>
          <w:sz w:val="32"/>
          <w:szCs w:val="32"/>
          <w:highlight w:val="none"/>
          <w:lang w:val="en-US" w:eastAsia="zh-CN" w:bidi="ar-SA"/>
        </w:rPr>
        <w:t>设计对象②设一等奖、二等奖、三等奖各</w:t>
      </w:r>
      <w:r>
        <w:rPr>
          <w:rFonts w:hint="eastAsia" w:ascii="Times New Roman" w:hAnsi="Times New Roman" w:eastAsia="方正仿宋_GBK" w:cs="Times New Roman"/>
          <w:color w:val="000000"/>
          <w:spacing w:val="15"/>
          <w:kern w:val="2"/>
          <w:sz w:val="32"/>
          <w:szCs w:val="32"/>
          <w:highlight w:val="none"/>
          <w:lang w:val="en-US" w:eastAsia="zh-CN" w:bidi="ar-SA"/>
        </w:rPr>
        <w:t>1个</w:t>
      </w:r>
      <w:r>
        <w:rPr>
          <w:rFonts w:hint="eastAsia" w:ascii="方正仿宋_GBK" w:hAnsi="方正仿宋_GBK" w:eastAsia="方正仿宋_GBK" w:cs="方正仿宋_GBK"/>
          <w:color w:val="000000"/>
          <w:spacing w:val="15"/>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00" w:firstLineChars="200"/>
        <w:jc w:val="both"/>
        <w:textAlignment w:val="auto"/>
        <w:rPr>
          <w:rFonts w:ascii="Calibri" w:hAnsi="Calibri" w:eastAsia="宋体" w:cs="Times New Roman"/>
          <w:kern w:val="2"/>
          <w:sz w:val="21"/>
          <w:szCs w:val="24"/>
          <w:highlight w:val="none"/>
          <w:lang w:val="en-US" w:eastAsia="zh-CN" w:bidi="ar-SA"/>
        </w:rPr>
      </w:pPr>
      <w:r>
        <w:rPr>
          <w:rFonts w:hint="eastAsia" w:ascii="Times New Roman" w:hAnsi="Times New Roman" w:eastAsia="方正仿宋_GBK" w:cs="Times New Roman"/>
          <w:color w:val="000000"/>
          <w:spacing w:val="15"/>
          <w:kern w:val="2"/>
          <w:sz w:val="32"/>
          <w:szCs w:val="32"/>
          <w:highlight w:val="none"/>
          <w:lang w:val="en-US" w:eastAsia="zh-CN" w:bidi="ar-SA"/>
        </w:rPr>
        <w:t>进入终评的其余作品获入围奖。</w:t>
      </w:r>
    </w:p>
    <w:p>
      <w:pPr>
        <w:keepNext w:val="0"/>
        <w:keepLines w:val="0"/>
        <w:pageBreakBefore w:val="0"/>
        <w:widowControl/>
        <w:kinsoku/>
        <w:wordWrap/>
        <w:overflowPunct/>
        <w:topLinePunct w:val="0"/>
        <w:autoSpaceDE/>
        <w:autoSpaceDN/>
        <w:bidi w:val="0"/>
        <w:adjustRightInd/>
        <w:snapToGrid/>
        <w:spacing w:line="560" w:lineRule="exact"/>
        <w:ind w:left="0" w:firstLine="703" w:firstLineChars="200"/>
        <w:jc w:val="both"/>
        <w:textAlignment w:val="auto"/>
        <w:rPr>
          <w:rStyle w:val="7"/>
          <w:rFonts w:hint="default" w:ascii="Times New Roman" w:hAnsi="Times New Roman" w:eastAsia="方正仿宋_GBK" w:cs="Times New Roman"/>
          <w:color w:val="000000" w:themeColor="text1"/>
          <w:spacing w:val="15"/>
          <w:sz w:val="32"/>
          <w:szCs w:val="32"/>
          <w:highlight w:val="none"/>
          <w:lang w:val="en-US" w:eastAsia="zh-CN"/>
          <w14:textFill>
            <w14:solidFill>
              <w14:schemeClr w14:val="tx1"/>
            </w14:solidFill>
          </w14:textFill>
        </w:rPr>
      </w:pPr>
      <w:r>
        <w:rPr>
          <w:rStyle w:val="7"/>
          <w:rFonts w:hint="eastAsia" w:ascii="Times New Roman" w:hAnsi="Times New Roman" w:eastAsia="方正仿宋_GBK" w:cs="Times New Roman"/>
          <w:color w:val="000000" w:themeColor="text1"/>
          <w:spacing w:val="15"/>
          <w:sz w:val="32"/>
          <w:szCs w:val="32"/>
          <w:highlight w:val="none"/>
          <w:lang w:val="en-US" w:eastAsia="zh-CN"/>
          <w14:textFill>
            <w14:solidFill>
              <w14:schemeClr w14:val="tx1"/>
            </w14:solidFill>
          </w14:textFill>
        </w:rPr>
        <w:t>4.2获奖待遇</w:t>
      </w:r>
    </w:p>
    <w:p>
      <w:pPr>
        <w:keepNext w:val="0"/>
        <w:keepLines w:val="0"/>
        <w:pageBreakBefore w:val="0"/>
        <w:widowControl/>
        <w:kinsoku/>
        <w:wordWrap/>
        <w:overflowPunct/>
        <w:topLinePunct w:val="0"/>
        <w:autoSpaceDE/>
        <w:autoSpaceDN/>
        <w:bidi w:val="0"/>
        <w:adjustRightInd/>
        <w:snapToGrid/>
        <w:spacing w:line="560" w:lineRule="exact"/>
        <w:ind w:left="0" w:leftChars="0" w:firstLine="700" w:firstLineChars="200"/>
        <w:jc w:val="both"/>
        <w:textAlignment w:val="auto"/>
        <w:rPr>
          <w:rFonts w:ascii="Times New Roman" w:hAnsi="Times New Roman" w:eastAsia="方正仿宋_GBK" w:cs="Times New Roman"/>
          <w:color w:val="000000"/>
          <w:spacing w:val="15"/>
          <w:sz w:val="32"/>
          <w:szCs w:val="32"/>
          <w:highlight w:val="none"/>
        </w:rPr>
      </w:pPr>
      <w:r>
        <w:rPr>
          <w:rFonts w:hint="eastAsia" w:ascii="Times New Roman" w:hAnsi="Times New Roman" w:eastAsia="方正仿宋_GBK" w:cs="Times New Roman"/>
          <w:color w:val="000000"/>
          <w:spacing w:val="15"/>
          <w:sz w:val="32"/>
          <w:szCs w:val="32"/>
          <w:highlight w:val="none"/>
          <w:lang w:val="en-US" w:eastAsia="zh-CN"/>
        </w:rPr>
        <w:t>1.对</w:t>
      </w:r>
      <w:r>
        <w:rPr>
          <w:rFonts w:ascii="Times New Roman" w:hAnsi="Times New Roman" w:eastAsia="方正仿宋_GBK" w:cs="Times New Roman"/>
          <w:color w:val="000000"/>
          <w:spacing w:val="15"/>
          <w:sz w:val="32"/>
          <w:szCs w:val="32"/>
          <w:highlight w:val="none"/>
        </w:rPr>
        <w:t>获奖者及设计方案进行公布、</w:t>
      </w:r>
      <w:r>
        <w:rPr>
          <w:rFonts w:hint="eastAsia" w:ascii="Times New Roman" w:hAnsi="Times New Roman" w:eastAsia="方正仿宋_GBK" w:cs="Times New Roman"/>
          <w:color w:val="000000"/>
          <w:spacing w:val="15"/>
          <w:sz w:val="32"/>
          <w:szCs w:val="32"/>
          <w:highlight w:val="none"/>
          <w:lang w:val="en-US" w:eastAsia="zh-CN"/>
        </w:rPr>
        <w:t>展示</w:t>
      </w:r>
      <w:r>
        <w:rPr>
          <w:rFonts w:ascii="Times New Roman" w:hAnsi="Times New Roman" w:eastAsia="方正仿宋_GBK" w:cs="Times New Roman"/>
          <w:color w:val="000000"/>
          <w:spacing w:val="15"/>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700" w:firstLineChars="200"/>
        <w:jc w:val="both"/>
        <w:textAlignment w:val="auto"/>
        <w:rPr>
          <w:rFonts w:ascii="Times New Roman" w:hAnsi="Times New Roman" w:eastAsia="方正仿宋_GBK" w:cs="Times New Roman"/>
          <w:color w:val="auto"/>
          <w:spacing w:val="15"/>
          <w:sz w:val="32"/>
          <w:szCs w:val="32"/>
          <w:highlight w:val="none"/>
        </w:rPr>
      </w:pPr>
      <w:r>
        <w:rPr>
          <w:rFonts w:hint="eastAsia" w:ascii="Times New Roman" w:hAnsi="Times New Roman" w:eastAsia="方正仿宋_GBK" w:cs="Times New Roman"/>
          <w:color w:val="auto"/>
          <w:spacing w:val="15"/>
          <w:sz w:val="32"/>
          <w:szCs w:val="32"/>
          <w:highlight w:val="none"/>
          <w:lang w:val="en-US" w:eastAsia="zh-CN"/>
        </w:rPr>
        <w:t>2.获得一等奖的同志可参加一次集团组织的业务骨干培训或行业学术会议，涉及费用由集团公司按相关规定报销</w:t>
      </w:r>
      <w:r>
        <w:rPr>
          <w:rFonts w:ascii="Times New Roman" w:hAnsi="Times New Roman" w:eastAsia="方正仿宋_GBK" w:cs="Times New Roman"/>
          <w:color w:val="auto"/>
          <w:spacing w:val="15"/>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firstLine="700" w:firstLineChars="200"/>
        <w:jc w:val="both"/>
        <w:textAlignment w:val="auto"/>
        <w:rPr>
          <w:rFonts w:hint="eastAsia" w:ascii="Calibri" w:hAnsi="Calibri" w:eastAsia="方正仿宋_GBK" w:cs="Times New Roman"/>
          <w:highlight w:val="none"/>
          <w:lang w:val="en-US" w:eastAsia="zh-CN"/>
        </w:rPr>
      </w:pPr>
      <w:r>
        <w:rPr>
          <w:rFonts w:hint="eastAsia" w:ascii="Times New Roman" w:hAnsi="Times New Roman" w:eastAsia="方正仿宋_GBK" w:cs="Times New Roman"/>
          <w:color w:val="000000"/>
          <w:spacing w:val="15"/>
          <w:sz w:val="32"/>
          <w:szCs w:val="32"/>
          <w:highlight w:val="none"/>
          <w:lang w:val="en-US" w:eastAsia="zh-CN"/>
        </w:rPr>
        <w:t>3.获得一、二、三等奖的</w:t>
      </w:r>
      <w:r>
        <w:rPr>
          <w:rFonts w:ascii="Times New Roman" w:hAnsi="Times New Roman" w:eastAsia="方正仿宋_GBK" w:cs="Times New Roman"/>
          <w:color w:val="000000"/>
          <w:spacing w:val="15"/>
          <w:sz w:val="32"/>
          <w:szCs w:val="32"/>
          <w:highlight w:val="none"/>
        </w:rPr>
        <w:t>在校学生</w:t>
      </w:r>
      <w:r>
        <w:rPr>
          <w:rFonts w:hint="eastAsia" w:ascii="Times New Roman" w:hAnsi="Times New Roman" w:eastAsia="方正仿宋_GBK" w:cs="Times New Roman"/>
          <w:color w:val="000000"/>
          <w:spacing w:val="15"/>
          <w:sz w:val="32"/>
          <w:szCs w:val="32"/>
          <w:highlight w:val="none"/>
          <w:lang w:val="en-US" w:eastAsia="zh-CN"/>
        </w:rPr>
        <w:t>获得两年内集团公司就业优先录用机会</w:t>
      </w:r>
      <w:r>
        <w:rPr>
          <w:rFonts w:hint="eastAsia" w:ascii="Times New Roman" w:hAnsi="Times New Roman" w:eastAsia="方正仿宋_GBK" w:cs="Times New Roman"/>
          <w:color w:val="000000"/>
          <w:spacing w:val="15"/>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700" w:firstLineChars="200"/>
        <w:jc w:val="both"/>
        <w:textAlignment w:val="auto"/>
        <w:rPr>
          <w:rFonts w:ascii="Times New Roman" w:hAnsi="Times New Roman" w:eastAsia="方正仿宋_GBK" w:cs="Times New Roman"/>
          <w:color w:val="000000" w:themeColor="text1"/>
          <w:spacing w:val="15"/>
          <w:sz w:val="32"/>
          <w:szCs w:val="32"/>
          <w:highlight w:val="none"/>
          <w14:textFill>
            <w14:solidFill>
              <w14:schemeClr w14:val="tx1"/>
            </w14:solidFill>
          </w14:textFill>
        </w:rPr>
      </w:pPr>
      <w:r>
        <w:rPr>
          <w:rFonts w:hint="eastAsia" w:ascii="Times New Roman" w:hAnsi="Times New Roman" w:eastAsia="方正仿宋_GBK" w:cs="Times New Roman"/>
          <w:color w:val="000000"/>
          <w:spacing w:val="15"/>
          <w:sz w:val="32"/>
          <w:szCs w:val="32"/>
          <w:highlight w:val="none"/>
          <w:lang w:val="en-US" w:eastAsia="zh-CN"/>
        </w:rPr>
        <w:t>4.在建院70周年表彰大会上，由集团公司董事长为获奖者颁奖。</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七、注意事项</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1. 参赛者须如实填报报名信息，并全面响应活动要求。参赛个人或团队，需在报名表中签名，否则取消参赛资格。报名表以扫描件</w:t>
      </w:r>
      <w:r>
        <w:rPr>
          <w:rFonts w:hint="eastAsia" w:eastAsia="方正仿宋_GBK" w:cs="Times New Roman"/>
          <w:color w:val="000000" w:themeColor="text1"/>
          <w:spacing w:val="15"/>
          <w:sz w:val="32"/>
          <w:szCs w:val="32"/>
          <w:highlight w:val="none"/>
          <w:lang w:val="en-US" w:eastAsia="zh-CN"/>
          <w14:textFill>
            <w14:solidFill>
              <w14:schemeClr w14:val="tx1"/>
            </w14:solidFill>
          </w14:textFill>
        </w:rPr>
        <w:t>及word</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文件的形式提交。</w:t>
      </w:r>
      <w:r>
        <w:rPr>
          <w:rFonts w:hint="eastAsia" w:ascii="Times New Roman" w:hAnsi="Times New Roman" w:eastAsia="方正仿宋_GBK" w:cs="Times New Roman"/>
          <w:color w:val="000000" w:themeColor="text1"/>
          <w:spacing w:val="15"/>
          <w:sz w:val="32"/>
          <w:szCs w:val="32"/>
          <w:highlight w:val="none"/>
          <w14:textFill>
            <w14:solidFill>
              <w14:schemeClr w14:val="tx1"/>
            </w14:solidFill>
          </w14:textFill>
        </w:rPr>
        <w:t>竞赛组织方在报名</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截止后</w:t>
      </w:r>
      <w:r>
        <w:rPr>
          <w:rFonts w:hint="eastAsia" w:ascii="Times New Roman" w:hAnsi="Times New Roman" w:eastAsia="方正仿宋_GBK" w:cs="Times New Roman"/>
          <w:color w:val="000000" w:themeColor="text1"/>
          <w:spacing w:val="15"/>
          <w:sz w:val="32"/>
          <w:szCs w:val="32"/>
          <w:highlight w:val="none"/>
          <w14:textFill>
            <w14:solidFill>
              <w14:schemeClr w14:val="tx1"/>
            </w14:solidFill>
          </w14:textFill>
        </w:rPr>
        <w:t>5个工作日内发送参赛确认回执至获得参赛资格的参赛者邮箱。</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2. 参赛者应按要求完成设计任务，每个参赛主体仅限报一个方案，提交作品必须完整，如有缺漏则视为参赛作品无效。如有多报方案者，取消参赛资格。</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3. 获奖作品版权由设计者与竞赛组织方共同拥有；未入围作品版权归设计者所有。</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4. 本次竞赛不收取参赛者任何费用</w:t>
      </w:r>
      <w:r>
        <w:rPr>
          <w:rFonts w:hint="eastAsia" w:ascii="Times New Roman" w:hAnsi="Times New Roman" w:eastAsia="方正仿宋_GBK" w:cs="Times New Roman"/>
          <w:color w:val="000000" w:themeColor="text1"/>
          <w:spacing w:val="15"/>
          <w:sz w:val="32"/>
          <w:szCs w:val="32"/>
          <w:highlight w:val="none"/>
          <w14:textFill>
            <w14:solidFill>
              <w14:schemeClr w14:val="tx1"/>
            </w14:solidFill>
          </w14:textFill>
        </w:rPr>
        <w:t>。参赛者现场踏勘费用自理。参赛作品展板、文本由竞赛组织方统一制作，费用由竞赛组织方承担。</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5.</w:t>
      </w:r>
      <w:r>
        <w:rPr>
          <w:rFonts w:hint="eastAsia" w:ascii="Times New Roman" w:hAnsi="Times New Roman" w:eastAsia="方正仿宋_GBK" w:cs="Times New Roman"/>
          <w:color w:val="000000" w:themeColor="text1"/>
          <w:spacing w:val="15"/>
          <w:sz w:val="32"/>
          <w:szCs w:val="32"/>
          <w:highlight w:val="none"/>
          <w14:textFill>
            <w14:solidFill>
              <w14:schemeClr w14:val="tx1"/>
            </w14:solidFill>
          </w14:textFill>
        </w:rPr>
        <w:t xml:space="preserve"> </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现场踏勘及答疑交流</w:t>
      </w:r>
      <w:r>
        <w:rPr>
          <w:rFonts w:hint="eastAsia" w:ascii="Times New Roman" w:hAnsi="Times New Roman" w:eastAsia="方正仿宋_GBK" w:cs="Times New Roman"/>
          <w:color w:val="000000" w:themeColor="text1"/>
          <w:spacing w:val="15"/>
          <w:sz w:val="32"/>
          <w:szCs w:val="32"/>
          <w:highlight w:val="none"/>
          <w14:textFill>
            <w14:solidFill>
              <w14:schemeClr w14:val="tx1"/>
            </w14:solidFill>
          </w14:textFill>
        </w:rPr>
        <w:t>、</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入围参赛者现场方案陈述时间另行通知</w:t>
      </w:r>
      <w:r>
        <w:rPr>
          <w:rFonts w:hint="eastAsia" w:ascii="Times New Roman" w:hAnsi="Times New Roman" w:eastAsia="方正仿宋_GBK" w:cs="Times New Roman"/>
          <w:color w:val="000000" w:themeColor="text1"/>
          <w:spacing w:val="15"/>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pacing w:val="15"/>
          <w:sz w:val="32"/>
          <w:szCs w:val="32"/>
          <w:highlight w:val="none"/>
          <w14:textFill>
            <w14:solidFill>
              <w14:schemeClr w14:val="tx1"/>
            </w14:solidFill>
          </w14:textFill>
        </w:rPr>
        <w:t>6</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 竞赛主办单位对竞赛规则具有最终解释权。</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八、联系咨询</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pacing w:val="15"/>
          <w:sz w:val="32"/>
          <w:szCs w:val="32"/>
          <w:highlight w:val="none"/>
          <w14:textFill>
            <w14:solidFill>
              <w14:schemeClr w14:val="tx1"/>
            </w14:solidFill>
          </w14:textFill>
        </w:rPr>
        <w:t xml:space="preserve">咨询人及咨询电话：王 </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 xml:space="preserve"> </w:t>
      </w:r>
      <w:r>
        <w:rPr>
          <w:rFonts w:hint="eastAsia" w:ascii="Times New Roman" w:hAnsi="Times New Roman" w:eastAsia="方正仿宋_GBK" w:cs="Times New Roman"/>
          <w:color w:val="000000" w:themeColor="text1"/>
          <w:spacing w:val="15"/>
          <w:sz w:val="32"/>
          <w:szCs w:val="32"/>
          <w:highlight w:val="none"/>
          <w14:textFill>
            <w14:solidFill>
              <w14:schemeClr w14:val="tx1"/>
            </w14:solidFill>
          </w14:textFill>
        </w:rPr>
        <w:t>森0</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871-64627481</w:t>
      </w:r>
      <w:r>
        <w:rPr>
          <w:rFonts w:hint="eastAsia" w:ascii="Times New Roman" w:hAnsi="Times New Roman" w:eastAsia="方正仿宋_GBK" w:cs="Times New Roman"/>
          <w:color w:val="000000" w:themeColor="text1"/>
          <w:spacing w:val="15"/>
          <w:sz w:val="32"/>
          <w:szCs w:val="32"/>
          <w:highlight w:val="none"/>
          <w14:textFill>
            <w14:solidFill>
              <w14:schemeClr w14:val="tx1"/>
            </w14:solidFill>
          </w14:textFill>
        </w:rPr>
        <w:t>，罗月梅0</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871-64627977</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ascii="Times New Roman" w:hAnsi="Times New Roman" w:eastAsia="方正仿宋_GBK" w:cs="Times New Roman"/>
          <w:color w:val="000000" w:themeColor="text1"/>
          <w:spacing w:val="15"/>
          <w:sz w:val="32"/>
          <w:szCs w:val="32"/>
          <w:highlight w:val="none"/>
          <w14:textFill>
            <w14:solidFill>
              <w14:schemeClr w14:val="tx1"/>
            </w14:solidFill>
          </w14:textFill>
        </w:rPr>
      </w:pP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咨询时间：周一至周五9:00-17:00；</w:t>
      </w:r>
    </w:p>
    <w:p>
      <w:pPr>
        <w:keepNext w:val="0"/>
        <w:keepLines w:val="0"/>
        <w:pageBreakBefore w:val="0"/>
        <w:widowControl/>
        <w:kinsoku/>
        <w:wordWrap/>
        <w:overflowPunct/>
        <w:topLinePunct w:val="0"/>
        <w:autoSpaceDE/>
        <w:autoSpaceDN/>
        <w:bidi w:val="0"/>
        <w:adjustRightInd/>
        <w:snapToGrid/>
        <w:spacing w:line="560" w:lineRule="exact"/>
        <w:ind w:left="0" w:firstLine="70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color w:val="000000" w:themeColor="text1"/>
          <w:spacing w:val="15"/>
          <w:sz w:val="32"/>
          <w:szCs w:val="32"/>
          <w:highlight w:val="none"/>
          <w14:textFill>
            <w14:solidFill>
              <w14:schemeClr w14:val="tx1"/>
            </w14:solidFill>
          </w14:textFill>
        </w:rPr>
        <w:t>电子</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邮箱：</w:t>
      </w:r>
      <w:r>
        <w:rPr>
          <w:rFonts w:ascii="Times New Roman" w:hAnsi="Times New Roman" w:eastAsia="方正仿宋_GBK" w:cs="Times New Roman"/>
          <w:sz w:val="32"/>
          <w:szCs w:val="32"/>
          <w:highlight w:val="none"/>
        </w:rPr>
        <w:fldChar w:fldCharType="begin"/>
      </w:r>
      <w:r>
        <w:rPr>
          <w:rFonts w:ascii="Times New Roman" w:hAnsi="Times New Roman" w:eastAsia="方正仿宋_GBK" w:cs="Times New Roman"/>
          <w:sz w:val="32"/>
          <w:szCs w:val="32"/>
          <w:highlight w:val="none"/>
        </w:rPr>
        <w:instrText xml:space="preserve"> HYPERLINK "mailto:ly07@ydi.cn" </w:instrText>
      </w:r>
      <w:r>
        <w:rPr>
          <w:rFonts w:ascii="Times New Roman" w:hAnsi="Times New Roman" w:eastAsia="方正仿宋_GBK" w:cs="Times New Roman"/>
          <w:sz w:val="32"/>
          <w:szCs w:val="32"/>
          <w:highlight w:val="none"/>
        </w:rPr>
        <w:fldChar w:fldCharType="separate"/>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ly07@ydi.cn</w:t>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fldChar w:fldCharType="end"/>
      </w:r>
      <w:r>
        <w:rPr>
          <w:rFonts w:ascii="Times New Roman" w:hAnsi="Times New Roman" w:eastAsia="方正仿宋_GBK" w:cs="Times New Roman"/>
          <w:color w:val="000000" w:themeColor="text1"/>
          <w:spacing w:val="15"/>
          <w:sz w:val="32"/>
          <w:szCs w:val="32"/>
          <w:highlight w:val="none"/>
          <w14:textFill>
            <w14:solidFill>
              <w14:schemeClr w14:val="tx1"/>
            </w14:solidFill>
          </w14:textFill>
        </w:rPr>
        <w:t>。</w:t>
      </w:r>
    </w:p>
    <w:p>
      <w:pPr>
        <w:rPr>
          <w:highlight w:val="none"/>
        </w:rPr>
      </w:pP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line="600" w:lineRule="exact"/>
                            <w:ind w:firstLine="560" w:firstLineChars="200"/>
                            <w:jc w:val="left"/>
                          </w:pPr>
                          <w:r>
                            <w:rPr>
                              <w:rFonts w:eastAsia="仿宋_GB2312" w:asciiTheme="minorEastAsia" w:hAnsiTheme="minorEastAsia"/>
                              <w:sz w:val="28"/>
                            </w:rPr>
                            <w:t xml:space="preserve">— </w:t>
                          </w:r>
                          <w:r>
                            <w:rPr>
                              <w:rFonts w:eastAsia="仿宋_GB2312" w:asciiTheme="minorEastAsia" w:hAnsiTheme="minorEastAsia"/>
                              <w:sz w:val="28"/>
                            </w:rPr>
                            <w:fldChar w:fldCharType="begin"/>
                          </w:r>
                          <w:r>
                            <w:rPr>
                              <w:rFonts w:eastAsia="仿宋_GB2312" w:asciiTheme="minorEastAsia" w:hAnsiTheme="minorEastAsia"/>
                              <w:sz w:val="28"/>
                            </w:rPr>
                            <w:instrText xml:space="preserve">PAGE   \* MERGEFORMAT</w:instrText>
                          </w:r>
                          <w:r>
                            <w:rPr>
                              <w:rFonts w:eastAsia="仿宋_GB2312" w:asciiTheme="minorEastAsia" w:hAnsiTheme="minorEastAsia"/>
                              <w:sz w:val="28"/>
                            </w:rPr>
                            <w:fldChar w:fldCharType="separate"/>
                          </w:r>
                          <w:r>
                            <w:rPr>
                              <w:rFonts w:eastAsia="仿宋_GB2312" w:asciiTheme="minorEastAsia" w:hAnsiTheme="minorEastAsia"/>
                              <w:sz w:val="28"/>
                              <w:lang w:val="zh-CN"/>
                            </w:rPr>
                            <w:t>6</w:t>
                          </w:r>
                          <w:r>
                            <w:rPr>
                              <w:rFonts w:eastAsia="仿宋_GB2312" w:asciiTheme="minorEastAsia" w:hAnsiTheme="minorEastAsia"/>
                              <w:sz w:val="28"/>
                            </w:rPr>
                            <w:fldChar w:fldCharType="end"/>
                          </w:r>
                          <w:r>
                            <w:rPr>
                              <w:rFonts w:eastAsia="仿宋_GB2312" w:asciiTheme="minorEastAsia" w:hAnsiTheme="minorEastAsia"/>
                              <w:sz w:val="28"/>
                            </w:rPr>
                            <w:t xml:space="preserve"> —</w:t>
                          </w:r>
                        </w:p>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adjustRightInd w:val="0"/>
                      <w:snapToGrid w:val="0"/>
                      <w:spacing w:line="600" w:lineRule="exact"/>
                      <w:ind w:firstLine="560" w:firstLineChars="200"/>
                      <w:jc w:val="left"/>
                    </w:pPr>
                    <w:r>
                      <w:rPr>
                        <w:rFonts w:eastAsia="仿宋_GB2312" w:asciiTheme="minorEastAsia" w:hAnsiTheme="minorEastAsia"/>
                        <w:sz w:val="28"/>
                      </w:rPr>
                      <w:t xml:space="preserve">— </w:t>
                    </w:r>
                    <w:r>
                      <w:rPr>
                        <w:rFonts w:eastAsia="仿宋_GB2312" w:asciiTheme="minorEastAsia" w:hAnsiTheme="minorEastAsia"/>
                        <w:sz w:val="28"/>
                      </w:rPr>
                      <w:fldChar w:fldCharType="begin"/>
                    </w:r>
                    <w:r>
                      <w:rPr>
                        <w:rFonts w:eastAsia="仿宋_GB2312" w:asciiTheme="minorEastAsia" w:hAnsiTheme="minorEastAsia"/>
                        <w:sz w:val="28"/>
                      </w:rPr>
                      <w:instrText xml:space="preserve">PAGE   \* MERGEFORMAT</w:instrText>
                    </w:r>
                    <w:r>
                      <w:rPr>
                        <w:rFonts w:eastAsia="仿宋_GB2312" w:asciiTheme="minorEastAsia" w:hAnsiTheme="minorEastAsia"/>
                        <w:sz w:val="28"/>
                      </w:rPr>
                      <w:fldChar w:fldCharType="separate"/>
                    </w:r>
                    <w:r>
                      <w:rPr>
                        <w:rFonts w:eastAsia="仿宋_GB2312" w:asciiTheme="minorEastAsia" w:hAnsiTheme="minorEastAsia"/>
                        <w:sz w:val="28"/>
                        <w:lang w:val="zh-CN"/>
                      </w:rPr>
                      <w:t>6</w:t>
                    </w:r>
                    <w:r>
                      <w:rPr>
                        <w:rFonts w:eastAsia="仿宋_GB2312" w:asciiTheme="minorEastAsia" w:hAnsiTheme="minorEastAsia"/>
                        <w:sz w:val="28"/>
                      </w:rPr>
                      <w:fldChar w:fldCharType="end"/>
                    </w:r>
                    <w:r>
                      <w:rPr>
                        <w:rFonts w:eastAsia="仿宋_GB2312" w:asciiTheme="minorEastAsia" w:hAnsiTheme="minorEastAsia"/>
                        <w:sz w:val="28"/>
                      </w:rPr>
                      <w:t xml:space="preserve"> —</w:t>
                    </w:r>
                  </w:p>
                  <w:p>
                    <w:pPr>
                      <w:pStyle w:val="3"/>
                    </w:pP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0A885"/>
    <w:multiLevelType w:val="singleLevel"/>
    <w:tmpl w:val="D3C0A88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2277D"/>
    <w:rsid w:val="171B0181"/>
    <w:rsid w:val="61E2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2021-05-06T09:21:00Z</dcterms:created>
  <dc:creator>6303</dc:creator>
  <cp:lastModifiedBy>6303</cp:lastModifiedBy>
  <dcterms:modified xsi:type="dcterms:W3CDTF">2021-05-06T09:23:14Z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3363A2E0461D4077B3FABFA58D96D6EE</vt:lpwstr>
  </property>
</Properties>
</file>